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49f6" w14:textId="c1c4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кейбiр заң актiлерiне қамау түрiндегi
жазалау, сондай-ақ өмiр бойы бас бостандығынан айыруды қолданысқа
енгiзу мәселелерi бойынша өзгерiстер мен толықтырулар енгiзу туралы"
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6 қарашадағы N 1094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кейбiр заң актiлерiне қамау түрiндегi жазалау, сондай-ақ өмiр бойы бас бостандығынан айыруды қолданысқа енгізу мәселелерi бойынша өзгерiстер мен толықтырулар енгiзу туралы" Қазақстан Республикасы Заңының жобасы Қазақстан Республикасының Парламентi Мәжiлiсiнің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Жоба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Заңы  Қазақстан Республикасының кейбiр заң актiлерiне қамау түрiндегi жазалау, сондай-ақ өмiр бойы бас бостандығынан айыруды қолданысқа енгiзу мәселелерi бойынша өзгерiстер мен толықтырулар енгiзу туралы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мынадай заң актілерiне өзгерiстер мен толықтырулар енгiзiлсiн: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Қылмыстық кодексiн күшiне енгiзу туралы" Қазақстан Республикасының 1997 жылғы 16 шiлдедегi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1997 ж., N 15-16, 212-құжат; 2000 ж., N 6, 141-құжат, 2002 ж., N 18, 158-құжат):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"жазалар" деген сөз "жаза"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", сондай-ақ өмiр бойы бас бостандығынан айыру"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"жазалаудың осы түрлерiн" деген сөздер "жазалаудың осы түрiн"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"бiрақ" деген сөзден кейiн "2003" деген сандар "2008"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жылғы 1 қаңтардан бастап" деген сөздерден кейiн ", өмiр бойы бас бостандығынан айыру туралы ережелерi 2004 жылғы 1 қаңтардан бастап" деген сөздермен толықтырылсын.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қылмыстық-атқару кодексiн күшiне енгiзу туралы" Қазақстан Республикасының 1997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(Қазақстан Республикасы Парламентiнiң Жаршысы, 1997 ж., N 24, 338-құжат, 2000 ж., N 6, 141-құжат):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"бостандығын шектеу және"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"жазалар" деген сөз "жаза"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"жазалаудың бұл түрлерiн" деген сөздер "жазалаудың бұл түрiн"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"2003" деген сандар "2008"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", бас бостандығын шектеу түрiндегi жаза туралы - 2003 жылғы 1 қаңтардан бастап, өмiр бойы бас бостандығынан айыру туралы - 2004 жылғы 1 қаңтардан бастап қолданысқа енгiзiледi" деген сөздермен толықтырылсын.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