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3e84" w14:textId="ba43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тауарларды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5 қарашадағы N 1090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21-бабы 1-тармағының 5) тармақшасына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ауыр машина жасау зауыты" ашық акционерлік қоғамы "ҚазМұнайГаз" ұлттық компаниясы" жабық акционерлік қоғамы (бұдан әрі - "ҚазМұнайГаз" ҰК" ЖАҚ) және олармен аффилиирленген "Өзенмұнайгаз" және "Ембімұнайгаз" ашық акционерлік қоғамдарының заңды тұлғалары оларды сатып алуға 2004 жылы 3 250 000 000 (үш миллиард екі жүз елу миллион) теңге сомасында көздеген қаражат шегінде сатып алудың маңызды стратегиялық мәні бар тауарларды - МБУ-125 ұтқыр бұрғылау қондырғысының бес бірлігін және оның түрлерін жеткізуші болып айқындалсын.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2004.03.25. N 367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 және минералдық ресурстар министрлігі "ҚазМұнайГаз" ҰК" ЖАҚ"-тың осы қаулыдан туындайтын шараларды заңнамада белгіленген тәртіппен қабылдауын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