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1290" w14:textId="e731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Іс басқармасының "Қараөткел" республикалық мемлекеттiк кәсiпорнының "Есiл" қонақ үйi ғимаратын республикалық меншiктен Астана қаласының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қыркүйектегі N 1001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әкiмiнiң Қазақстан Республикасы Президентi Iс басқармасының "Қараөткел" республикалық мемлекеттiк кәсiпорнының теңгерiмiндегi Астана қаласы, Бейбiтшiлiк көшесi 8, мекен-жайында орналасқан "Есiл" қонақ үйi ғимаратын республикалық меншiктен Астана қаласының коммуналдық меншiгiне беру туралы ұсынысы қабыл алынсын.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Iс басқармасы (келiсiм бойынша) Қазақстан Республикасы Қаржы министрлiгiнiң Мемлекеттiк мүлiк және жекешелендiру комитетiмен және Астана қаласының әкiмдiгiмен бiрлесiп заңнамада белгіленген тәртiппен "Есiл" қонақ үйi ғимаратын қабылдау-беру бойынша қажеттi ұйымдастыру шараларын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