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aa08a" w14:textId="22aa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2003 жылғы 26 наурыздағы N 296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2003 жылғы 29 қыркүйектегі N 992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кедейлiктi азайту жөнiндегi 2003-2005 жылдарға арналған бағдарламаны бекiту туралы" Қазақстан Республикасы Үкiметiнiң 2003 жылғы 26 наурыздағы N 296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2003 ж., N 14, 143-құжат)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"5" деген сан "15"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"10" деген сандар "25"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Республикасында кедейлiктi азайту жөнiндегi 2003-2005 жылдарға арналған бағдарламада: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1.1.1-жолдың "Iске асыру (орындау) мерзiмi" деген бағанындағы "ІІІ тоқсан 2003 ж." деген сөздер "IV тоқсан 2004 ж."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2.2.1-жолдың "Орындауға жауаптылар" деген 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"EХҚМ, ЭБЖМ, ИСМ, ЭМРМ, АШМ, ККМ, облыстардың, Астана және Алматы қалаларының әкiмдерi".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