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e22d" w14:textId="d21e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 пайдалану мен қорғауға мемлекеттік бақылауды жүзеге асыру epeжeciн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29 қыркүйектегі N 990 қаулысы. Күші жойылды - ҚР Үкіметінің 2006.06.06. N 511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Жердi пайдалану мен қорғауға мемлекеттiк бақылауды жүзеге асыру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"Жердi пайдалану мен қорғауға мемлекеттiк бақылауды жүзеге асыру тәртiбi туралы ереженi бекiту туралы" Қазақстан Республикасы Үкiметiнiң 1997 жылғы 19 ақпандағы N 235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1997 ж., N 9, 61-құжат)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2003 жылғы 29 қыркүйектегi 
</w:t>
      </w:r>
      <w:r>
        <w:br/>
      </w:r>
      <w:r>
        <w:rPr>
          <w:rFonts w:ascii="Times New Roman"/>
          <w:b w:val="false"/>
          <w:i w:val="false"/>
          <w:color w:val="000000"/>
          <w:sz w:val="28"/>
        </w:rPr>
        <w:t>
N 990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Жердi пайдалану мен қорғауға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жүзеге асыру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Республикасында жер заңнамасының сақталуын, жердi пайдалану мен қорғауға мемлекеттік бақылауды (бұдан әрi - жердi пайдалану мен қорғауға мемлекеттiк бақылау) жүзеге асыруды регламенттейдi.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Жердi пайдалану мен қорғауға мемлекеттiк бақылау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Жер кодексiне және осы ережеге сәйкес мемлекеттiк органдардың, жеке, заңды және лауазымды тұлғалардың Қазақстан Республикасының жер заңнамасын орындауын, Қазақстан Республикасы заңнамасының бұзылуларын табуды және жоюды, азаматтар мен заңды тұлғалардың бұзылған құқықтарын қалпына келтiрудi, жер учаскелерiн пайдалану ережелерiн сақтауды, жер кадастрын жүргiзу мен жерге орналастырудың дұрыстығын және жердi ұтымды пайдалану мен қорғау жөнiндегi iс-шараларды орындауды қамтамасыз ету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Жерді пайдалану мен қорғауға мемлекеттiк бақылауды жер ресурстарын басқару жөніндегi орталық уәкілеттi орган мен олардың аумақтық органдары, сондай-ақ өз құзыретi шегiнде өзге де уәкілеттi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Жерді пайдалану мен қорғауға мемлекеттiк бақылауды жүзеге асыратын өзге де мемлекеттік органдар мыналар болып табылады:
</w:t>
      </w:r>
      <w:r>
        <w:br/>
      </w:r>
      <w:r>
        <w:rPr>
          <w:rFonts w:ascii="Times New Roman"/>
          <w:b w:val="false"/>
          <w:i w:val="false"/>
          <w:color w:val="000000"/>
          <w:sz w:val="28"/>
        </w:rPr>
        <w:t>
      қоршаған ортаны қорғау саласындағы уәкілеттi орган;
</w:t>
      </w:r>
      <w:r>
        <w:br/>
      </w:r>
      <w:r>
        <w:rPr>
          <w:rFonts w:ascii="Times New Roman"/>
          <w:b w:val="false"/>
          <w:i w:val="false"/>
          <w:color w:val="000000"/>
          <w:sz w:val="28"/>
        </w:rPr>
        <w:t>
      санитарлық-эпидемиологиялық қызметтің мемлекеттiк органдары;
</w:t>
      </w:r>
      <w:r>
        <w:br/>
      </w:r>
      <w:r>
        <w:rPr>
          <w:rFonts w:ascii="Times New Roman"/>
          <w:b w:val="false"/>
          <w:i w:val="false"/>
          <w:color w:val="000000"/>
          <w:sz w:val="28"/>
        </w:rPr>
        <w:t>
      сәулет, қала құрылысы және құрылыс iстерi жөнiндегi уәкiлеттi орган;
</w:t>
      </w:r>
      <w:r>
        <w:br/>
      </w:r>
      <w:r>
        <w:rPr>
          <w:rFonts w:ascii="Times New Roman"/>
          <w:b w:val="false"/>
          <w:i w:val="false"/>
          <w:color w:val="000000"/>
          <w:sz w:val="28"/>
        </w:rPr>
        <w:t>
      ауыл шаруашылығы, орман, аңшылық және балық шаруашылығы, ерекше қорғалатын табиғи аумақтар, су ресурстарын пайдалану мен қорғау саласындағы уәкiлеттi орган (бұдан әрi - ауыл шаруашылығы саласындағы уәкiлетті орган).
</w:t>
      </w:r>
      <w:r>
        <w:br/>
      </w:r>
      <w:r>
        <w:rPr>
          <w:rFonts w:ascii="Times New Roman"/>
          <w:b w:val="false"/>
          <w:i w:val="false"/>
          <w:color w:val="000000"/>
          <w:sz w:val="28"/>
        </w:rPr>
        <w:t>
      Бұл органдар өз функциясын өзара бiр-бiрiмен iс-қимыл жасау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Жер ресурстарын басқару жөнiндегi қоршаған ортаны қорғау, сондай-ақ сәулет, қала құрылысы және құрылыс саласындағы, ауыл шаруашылығы саласындағы орталық уәкiлеттi органдар, санитарлық-эпидемиологиялық қызметтiң мемлекеттiк органдары:
</w:t>
      </w:r>
      <w:r>
        <w:br/>
      </w:r>
      <w:r>
        <w:rPr>
          <w:rFonts w:ascii="Times New Roman"/>
          <w:b w:val="false"/>
          <w:i w:val="false"/>
          <w:color w:val="000000"/>
          <w:sz w:val="28"/>
        </w:rPr>
        <w:t>
      өз құзыретiне сәйкес жердi пайдалану мен қорғауға мемлекеттiк бақылауды жүзеге асырады;
</w:t>
      </w:r>
      <w:r>
        <w:br/>
      </w:r>
      <w:r>
        <w:rPr>
          <w:rFonts w:ascii="Times New Roman"/>
          <w:b w:val="false"/>
          <w:i w:val="false"/>
          <w:color w:val="000000"/>
          <w:sz w:val="28"/>
        </w:rPr>
        <w:t>
      жердiң сапалы жай-күйiнің өзгеруiн тексерудi және сараптауды ұйымдастырады;
</w:t>
      </w:r>
      <w:r>
        <w:br/>
      </w:r>
      <w:r>
        <w:rPr>
          <w:rFonts w:ascii="Times New Roman"/>
          <w:b w:val="false"/>
          <w:i w:val="false"/>
          <w:color w:val="000000"/>
          <w:sz w:val="28"/>
        </w:rPr>
        <w:t>
      жердi мақсатты пайдаланудың сақталуын бақылауды жүзеге асырады;
</w:t>
      </w:r>
      <w:r>
        <w:br/>
      </w:r>
      <w:r>
        <w:rPr>
          <w:rFonts w:ascii="Times New Roman"/>
          <w:b w:val="false"/>
          <w:i w:val="false"/>
          <w:color w:val="000000"/>
          <w:sz w:val="28"/>
        </w:rPr>
        <w:t>
      жер заңнамасының бұзылуын жоюға шаралар қолданады;
</w:t>
      </w:r>
      <w:r>
        <w:br/>
      </w:r>
      <w:r>
        <w:rPr>
          <w:rFonts w:ascii="Times New Roman"/>
          <w:b w:val="false"/>
          <w:i w:val="false"/>
          <w:color w:val="000000"/>
          <w:sz w:val="28"/>
        </w:rPr>
        <w:t>
      жердi пайдалану мен қорғау мәселелерiне қатысты нормативтiк кесiмдердi әзiрлеуге қатысады;
</w:t>
      </w:r>
      <w:r>
        <w:br/>
      </w:r>
      <w:r>
        <w:rPr>
          <w:rFonts w:ascii="Times New Roman"/>
          <w:b w:val="false"/>
          <w:i w:val="false"/>
          <w:color w:val="000000"/>
          <w:sz w:val="28"/>
        </w:rPr>
        <w:t>
      тозған ауыл шаруашылығы жайылымдықтарын, химиялық, биологиялық, радиоактивтi және басқа да зиянды заттармен ластанған, сондай-ақ пайдаланылуы одан әрi адам өмiрi мен денсаулығына қауiп төндіруге, төтенше жағдайларға, апаттарға, тарихи-мәдени мұралар мен табиғат ландшафтарының бұзылуына, ауыл шаруашылығы өнiмдерi мен су көздерінiң ластануына әкеп соғатын карантиндiк зиянкестер мен өсімдік ауруларын жұқтырған жерді белгiленген тәртiппен сақтап қою туралы ұсыныстар енгiзедi;
</w:t>
      </w:r>
      <w:r>
        <w:br/>
      </w:r>
      <w:r>
        <w:rPr>
          <w:rFonts w:ascii="Times New Roman"/>
          <w:b w:val="false"/>
          <w:i w:val="false"/>
          <w:color w:val="000000"/>
          <w:sz w:val="28"/>
        </w:rPr>
        <w:t>
      қала құрылысы және жерге орналастыру құжаттамаларын келiсуге, суландырылған, қайта қалпына келтiру жүргiзілген және олардың сапалық жай-күйiн жақсарту бойынша iс-шаралар жүргiзiлген басқа да жердi, сондай-ақ жердi қорғау мақсатында салынған объектiлердi қабылдау жөніндегі комиссияның жұмысына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 ресурстарын басқару жөнiндегі орталық уәкiлетті органның және оның аумақтық органдарының жердi пайдалану мен қорғауға мемлекеттік бақылау саласындағы функциялары Қазақстан Республикасының Жер кодексiнiң 
</w:t>
      </w:r>
      <w:r>
        <w:rPr>
          <w:rFonts w:ascii="Times New Roman"/>
          <w:b w:val="false"/>
          <w:i w:val="false"/>
          <w:color w:val="000000"/>
          <w:sz w:val="28"/>
        </w:rPr>
        <w:t xml:space="preserve"> 147-бабымен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Жердi пайдалану мен қорғауға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 заңнамасының сақталуын жүзеге асыру жоспарлы (уәкiлеттi орган жоспарлаған және бекiткен) және жоспарланбаған (болған жағдайларға сәйкес тағайындалатын, тез арада шешуді талап ететiн шағымдар, өтiніштер мен арыздар) деп бөлiнетiн тексерулер арқылы жүргізiледi.
</w:t>
      </w:r>
      <w:r>
        <w:br/>
      </w:r>
      <w:r>
        <w:rPr>
          <w:rFonts w:ascii="Times New Roman"/>
          <w:b w:val="false"/>
          <w:i w:val="false"/>
          <w:color w:val="000000"/>
          <w:sz w:val="28"/>
        </w:rPr>
        <w:t>
      Мемлекеттiк бақылау, сондай-ақ жерге түгендеу, зерттеу жүргiзу, жердi пайдалануға байланысты сызбалар мен жобаларды әзiрлеу, мемлекеттiк жер кадастрлары мен мониторингiн жүргiзу кезінде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бақылауды жүзеге асыру рәсiмi бақылаушы орган шығаратын шаруашылық жүргiзушi субъектiлер қызметiне тексеру жүргiзу туралы нұсқаулықтары және тексерулерді есепке алудың 1-П нысанды карточкасы негiзiнде жүргiзiледi, олар Құқықтық статистика жөнiндегi комитетте және Қазақстан Республикасы Бас прокуратурасының немесе аумақтық органдарының арнайы есепке алуымен тексеру басталғанға дейiн тiркеледі.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бақылау мақсатында жер учаскелерiн сол күйінде зерттеу жер учаскелерi меншік иелерiнің, жер пайдаланушылардың қатысуымен, сондай-ақ олар бас тартқан жағдайда оларсыз жүргiзiледi, зерттеу нәтижелерi бойынша жасалған құжаттарға бұл туралы тиiстi белгi қойылады.
</w:t>
      </w:r>
      <w:r>
        <w:br/>
      </w:r>
      <w:r>
        <w:rPr>
          <w:rFonts w:ascii="Times New Roman"/>
          <w:b w:val="false"/>
          <w:i w:val="false"/>
          <w:color w:val="000000"/>
          <w:sz w:val="28"/>
        </w:rPr>
        <w:t>
      Анықталған жер заңнамасының бұзылуы, жерді зерттеу сызбасы қоса берiлетін, осы жұмыстарды жүргiзген мамандардың қолдары қойылған актiмен рәсiмделіп, құзыретiне осы мәселенi қарау кiретiн органға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Анықталған жер заңнамасының бұзылуын уәкiлеттi органдар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белгiленген тәртiппен өздерiнiң функцияларына сәйкес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Жердi пайдалану мен қорғау жөнiндегi мемлекеттiк инспекторлардың әкiмшiлiк жаза қолдану туралы шешiмiне Қазақстан Республикасы Жер кодексiнің 
</w:t>
      </w:r>
      <w:r>
        <w:rPr>
          <w:rFonts w:ascii="Times New Roman"/>
          <w:b w:val="false"/>
          <w:i w:val="false"/>
          <w:color w:val="000000"/>
          <w:sz w:val="28"/>
        </w:rPr>
        <w:t xml:space="preserve"> 148-бабының </w:t>
      </w:r>
      <w:r>
        <w:rPr>
          <w:rFonts w:ascii="Times New Roman"/>
          <w:b w:val="false"/>
          <w:i w:val="false"/>
          <w:color w:val="000000"/>
          <w:sz w:val="28"/>
        </w:rPr>
        <w:t>
 3-тармағына сәйкес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Жерді пайдалану мен қорғау жөніндегi мемлекеттік инспекторлар жер заңнамасы бұзылуының iс жүзiнде жойылуын, сондай-ақ жердi пайдалану мен қорғауға мемлекеттiк бақылауды жүзеге асыратын лауазымды тұлғалардың нұсқаулары мен нұсқаулықтарын жер учаскелерiнің меншік иелерi мен жер пайдаланушылардың орындауын қадағалайды.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 ресурстарын басқару жөнiндегi орталық уәкiлеттi орган жерді пайдалану мен қорғауға мемлекеттiк бақылауды жүзеге асыру жөнiндегi жыл сайынғы мемлекеттiк есептiлiктi мемлекеттiк статистика саласындағы уәкiлеттi орган бекiткен нысандар бойынша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