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d65" w14:textId="109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3 тамыздағы N 866 және 2002 жылғы 11 қазандағы N 1117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қыркүйектегі N 969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"Сақтандырудың мiндеттi түрлерiн енгiзу мәселелерi жөнiндегi ведомствоаралық комиссияны кұру туралы" Қазақстан Республикасы Үкiметiнiң 2002 жылғы 3 тамыздағы N 866 қаулысының;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2002 жылғы 3 тамыздағы N 866 қаулысына өзгерiстер енгiзу туралы" Қазақстан Республикасы Үкiметiнiң 2002 жылғы 11 қазандағы N 1117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