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ad61" w14:textId="eb2a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Кеден одағына қатысушы мемлекеттердiң шекараларынан еркiн және тең құқылы өтуiн және олардың тауарлар мен валютаны кедергiсiз тасымалдауын қамтамасыз ету туралы 1998 жылғы 24 қарашадағы келiсiмге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2003 жылғы 12 қыркүйектегі N 934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Жеке тұлғалардың Кеден одағына қатысушы мемлекеттердiң шекараларынан еркiн және тең құқылы өтуiн және олардың тауарлар мен валютаны кедергiсiз тасымалдауын қамтамасыз ету туралы 1998 жылғы 24 қарашадағы келiсiмге өзгерiстер мен толықтырулар енгiзу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ЕврАзЭҚ Интеграциялық </w:t>
      </w:r>
      <w:r>
        <w:br/>
      </w:r>
      <w:r>
        <w:rPr>
          <w:rFonts w:ascii="Times New Roman"/>
          <w:b w:val="false"/>
          <w:i w:val="false"/>
          <w:color w:val="000000"/>
          <w:sz w:val="28"/>
        </w:rPr>
        <w:t xml:space="preserve">
комитетiнiң 2003 жылғы </w:t>
      </w:r>
      <w:r>
        <w:br/>
      </w:r>
      <w:r>
        <w:rPr>
          <w:rFonts w:ascii="Times New Roman"/>
          <w:b w:val="false"/>
          <w:i w:val="false"/>
          <w:color w:val="000000"/>
          <w:sz w:val="28"/>
        </w:rPr>
        <w:t xml:space="preserve">
27 ақпандағы N 185  </w:t>
      </w:r>
      <w:r>
        <w:br/>
      </w:r>
      <w:r>
        <w:rPr>
          <w:rFonts w:ascii="Times New Roman"/>
          <w:b w:val="false"/>
          <w:i w:val="false"/>
          <w:color w:val="000000"/>
          <w:sz w:val="28"/>
        </w:rPr>
        <w:t xml:space="preserve">
шешiміне қосымша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Жеке тұлғалардың Кеден одағына қатысушы мемлекеттер </w:t>
      </w:r>
      <w:r>
        <w:br/>
      </w:r>
      <w:r>
        <w:rPr>
          <w:rFonts w:ascii="Times New Roman"/>
          <w:b/>
          <w:i w:val="false"/>
          <w:color w:val="000000"/>
        </w:rPr>
        <w:t xml:space="preserve">
шекараларынан еркін және тең құқылы өтуін және олардың </w:t>
      </w:r>
      <w:r>
        <w:br/>
      </w:r>
      <w:r>
        <w:rPr>
          <w:rFonts w:ascii="Times New Roman"/>
          <w:b/>
          <w:i w:val="false"/>
          <w:color w:val="000000"/>
        </w:rPr>
        <w:t xml:space="preserve">
тауарлар мен валютаны кедергiсiз тасымалдауын қамтамасыз </w:t>
      </w:r>
      <w:r>
        <w:br/>
      </w:r>
      <w:r>
        <w:rPr>
          <w:rFonts w:ascii="Times New Roman"/>
          <w:b/>
          <w:i w:val="false"/>
          <w:color w:val="000000"/>
        </w:rPr>
        <w:t xml:space="preserve">
ету туралы 1998 жылғы 24 қарашадағы келiсiмге </w:t>
      </w:r>
      <w:r>
        <w:br/>
      </w:r>
      <w:r>
        <w:rPr>
          <w:rFonts w:ascii="Times New Roman"/>
          <w:b/>
          <w:i w:val="false"/>
          <w:color w:val="000000"/>
        </w:rPr>
        <w:t xml:space="preserve">
өзгерiстер мен толықтырулар енгізу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Беларусь Республикасының Үкiметi және Беларусь Республикасының Ұлттық банкi, Қазақстан Республикасының Үкiметi және Қазақстан Республикасының Ұлттық Банкi, Қырғыз Республикасының Үкiметi және Қырғыз Республикасының Ұлттық банкi, Ресей Федерациясының Үкiметi және Ресей Федерациясының Орталық банкi, Тәжiкстан Республикасының Үкiметi және Тәжiкстанның Ұлттық банкi, бұдан әрi Тараптар деп аталады, </w:t>
      </w:r>
      <w:r>
        <w:br/>
      </w:r>
      <w:r>
        <w:rPr>
          <w:rFonts w:ascii="Times New Roman"/>
          <w:b w:val="false"/>
          <w:i w:val="false"/>
          <w:color w:val="000000"/>
          <w:sz w:val="28"/>
        </w:rPr>
        <w:t xml:space="preserve">
      Жеке тұлғалардың Кеден одағына қатысушы мемлекеттер шекараларынан еркiн және тең құқылы өтуiн және олардың тауарлар мен валютаны кедергiсiз тасымалдауын қамтамасыз ету туралы 1998 жылғы 24 қарашадағы келісімнің (бұдан әрi - Келiсiм) ережелерiн iске асыра отырып, </w:t>
      </w:r>
      <w:r>
        <w:br/>
      </w:r>
      <w:r>
        <w:rPr>
          <w:rFonts w:ascii="Times New Roman"/>
          <w:b w:val="false"/>
          <w:i w:val="false"/>
          <w:color w:val="000000"/>
          <w:sz w:val="28"/>
        </w:rPr>
        <w:t xml:space="preserve">
      Кеден одағына қатысушы мемлекеттердiң бiрыңғай кеден аумағын қалыптастырудың ағымдағы кезеңiн және олардың ұлттық экономикаларының нақты жай-күйiн ескере отырып, </w:t>
      </w:r>
      <w:r>
        <w:br/>
      </w:r>
      <w:r>
        <w:rPr>
          <w:rFonts w:ascii="Times New Roman"/>
          <w:b w:val="false"/>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Келiсiмнің 1-бабының екiншi абзацындағы мемлекеттiк тілдегi мәтiндегi "тұратын" деген сөзден кейiн үтiр қойылып, "оның ішінде одан тыс жерлерде уақытша тұратын" деген сөздермен толықтырылсын, одан әрi - мәтiн бойынша.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Келiсiмнiң 7-бабының бiрiншi абзацындағы "олардың ішкі кеден шекаралары арқылы" деген сөздер "Кеден одағына қатысушы, мемлекеттердiң бiрыңғай кеден аумағы iшiнде" деген сөздермен ауыстырылсын және "8-бап ережелерiн есепке ала отырып" деген сөздер алынып тасталсын. </w:t>
      </w:r>
      <w:r>
        <w:br/>
      </w:r>
      <w:r>
        <w:rPr>
          <w:rFonts w:ascii="Times New Roman"/>
          <w:b w:val="false"/>
          <w:i w:val="false"/>
          <w:color w:val="000000"/>
          <w:sz w:val="28"/>
        </w:rPr>
        <w:t xml:space="preserve">
      Келiсiмнің 7-бабының екiншi абзацындағы "iшкi кеден шекаралары арқылы" деген сөздер "кеден аумағы iшiнде" деген сөздермен ауыстырылсын. </w:t>
      </w:r>
      <w:r>
        <w:br/>
      </w:r>
      <w:r>
        <w:rPr>
          <w:rFonts w:ascii="Times New Roman"/>
          <w:b w:val="false"/>
          <w:i w:val="false"/>
          <w:color w:val="000000"/>
          <w:sz w:val="28"/>
        </w:rPr>
        <w:t xml:space="preserve">
      Келiсiмнiң 7-бабының төртiншi, бесiншi және алтыншы абзацтары алынып тасталсын.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Келiсiмнiң 8-бабының бiрiншi және екiншi абзацтары мынадай редакцияда жазылсын: </w:t>
      </w:r>
      <w:r>
        <w:br/>
      </w:r>
      <w:r>
        <w:rPr>
          <w:rFonts w:ascii="Times New Roman"/>
          <w:b w:val="false"/>
          <w:i w:val="false"/>
          <w:color w:val="000000"/>
          <w:sz w:val="28"/>
        </w:rPr>
        <w:t xml:space="preserve">
      "Кеден одағына қатысушы мемлекеттердің бiрыңғай кеден аумағы құрылғанға дейiн жеке тұлғалар Кеден одағына қатысушы мемлекеттердің iшкi және сыртқы кеден шекаралары арқылы 3000 АҚШ доллары баламасына тең және одан аспайтын сомадағы қолма-қол шетел валютасын бiр жолы әкелу/әкету үшiн жазбаша түрде декларацияға енгiзбей және рұқсат құжаттарын ұсынбай, кедергісіз әкетуге құқылы деп келісті. </w:t>
      </w:r>
      <w:r>
        <w:br/>
      </w:r>
      <w:r>
        <w:rPr>
          <w:rFonts w:ascii="Times New Roman"/>
          <w:b w:val="false"/>
          <w:i w:val="false"/>
          <w:color w:val="000000"/>
          <w:sz w:val="28"/>
        </w:rPr>
        <w:t xml:space="preserve">
      Жеке тұлға Кеден одағына қатысушы мемлекеттердiң iшкi және сыртқы кеден шекаралары арқылы 3000 АҚШ доллары баламасынан асатын қолма-қол шетел валютасын әкелген/әкеткен жағдайда, оған/одан осындай валюта әкелiнетiн/әкетiлетiн Кеден одағына қатысушы мемлекеттiң ұлттық заңдарында белгiленген тәртіп қолданылады. Сонымен бiрге жеке тұлға Кеден одағына қатысушы мемлекетке қолма-қол шетел валютасын әкелгенде кеден органы ресiмдеген кеден декларациясы осы Кеден одағына қатысушы мемлекеттен оны әкету үшiн (декларацияда көрсетiлген сома шегiнде) жеткiліктi негiз болып табылады. </w:t>
      </w:r>
      <w:r>
        <w:br/>
      </w:r>
      <w:r>
        <w:rPr>
          <w:rFonts w:ascii="Times New Roman"/>
          <w:b w:val="false"/>
          <w:i w:val="false"/>
          <w:color w:val="000000"/>
          <w:sz w:val="28"/>
        </w:rPr>
        <w:t xml:space="preserve">
      Кеден одағына қатысушы мемлекеттердiң бiрыңғай кеден аумағы құрылғанға дейiн Кеден одағына қатысушы мемлекеттердің ұлттық валюталарын олардың шекаралары арқылы алмастыру оған/одан оның валютасы әкелiнетiн/әкетiлетiн Кеден одағына қатысушы мемлекеттiң ұлттық заңдарында белгiленген тәртiппен жүзеге асырылады. </w:t>
      </w:r>
      <w:r>
        <w:br/>
      </w:r>
      <w:r>
        <w:rPr>
          <w:rFonts w:ascii="Times New Roman"/>
          <w:b w:val="false"/>
          <w:i w:val="false"/>
          <w:color w:val="000000"/>
          <w:sz w:val="28"/>
        </w:rPr>
        <w:t xml:space="preserve">
      Тараптар Кеден одағына қатысушы мемлекеттердiң экономикалық ахуалының өзгеруiне қарай жеке тұлғалардың Кеден одағына қатысушы мемлекеттердiң iшкi және сыртқы кеден шекаралары арқылы қолма-қол шетел валютасын әкелуінің/әкетуiнің өзге де келiсiлген нормаларын белгiлеуге құқылы.". </w:t>
      </w:r>
      <w:r>
        <w:br/>
      </w:r>
      <w:r>
        <w:rPr>
          <w:rFonts w:ascii="Times New Roman"/>
          <w:b w:val="false"/>
          <w:i w:val="false"/>
          <w:color w:val="000000"/>
          <w:sz w:val="28"/>
        </w:rPr>
        <w:t xml:space="preserve">
      Келiсiмнің 8-бабының үшiншi абзацы бесiншi болып есептелсін. Осы абзацтың мемлекеттiк тілдегi мәтінінде "қамтамасыз етедi" деген сөздерден кейiн үтiр қойылып, мынадай мазмұндағы мәтiнмен толықтырылсын: "осы мемлекет бұл жөнiнде басқа Кеден одағына қатысушы мемлекеттерге хабарлайды.".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Келiсiмнiң 9-бабы алынып тасталсын.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Келiсiмнің 10, 11, 12 және 13-баптары тиiсiнше 9, 10, 11 және 12-баптар болып есептелсін.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Осы Хаттама Келiсiмнiң ажырамас бөлiгi болып табылады. </w:t>
      </w:r>
      <w:r>
        <w:br/>
      </w:r>
      <w:r>
        <w:rPr>
          <w:rFonts w:ascii="Times New Roman"/>
          <w:b w:val="false"/>
          <w:i w:val="false"/>
          <w:color w:val="000000"/>
          <w:sz w:val="28"/>
        </w:rPr>
        <w:t xml:space="preserve">
      Осы Хаттаманың депозитарийi Евразиялық экономикалық қауымдастықтың Интеграциялық Комитетi болып табылады.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Хаттама депозитарий Тараптардың оны күшiне енгiзу үшiн қажеттi iшкi мемлекеттiк рәсiмдердi орындағаны туралы соңғы хабарламасын алған күннен бастап күшiне енедi.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Хаттама күшiне енген күннен бастап Келісімнің ажырамас бөлiгi болып табылатын 2000 жылғы 23 мамырдағы Кеден одағына қатысушы мемлекеттердің жеке тұлғаларының үшiншi елдерге қолма-қол шетел валютасын кедергiсiз алып өтуінің тәртібі мен нормасы туралы хаттаманың қолданылуы тоқтатылады. </w:t>
      </w:r>
    </w:p>
    <w:p>
      <w:pPr>
        <w:spacing w:after="0"/>
        <w:ind w:left="0"/>
        <w:jc w:val="both"/>
      </w:pPr>
      <w:r>
        <w:rPr>
          <w:rFonts w:ascii="Times New Roman"/>
          <w:b w:val="false"/>
          <w:i w:val="false"/>
          <w:color w:val="000000"/>
          <w:sz w:val="28"/>
        </w:rPr>
        <w:t xml:space="preserve">      200___ж.____________________ қаласында жасалды. </w:t>
      </w:r>
    </w:p>
    <w:p>
      <w:pPr>
        <w:spacing w:after="0"/>
        <w:ind w:left="0"/>
        <w:jc w:val="both"/>
      </w:pPr>
      <w:r>
        <w:rPr>
          <w:rFonts w:ascii="Times New Roman"/>
          <w:b w:val="false"/>
          <w:i w:val="false"/>
          <w:color w:val="000000"/>
          <w:sz w:val="28"/>
        </w:rPr>
        <w:t xml:space="preserve">      Осы Хаттаманың түпнұсқа данасы Евразиялық экономикалық қауымдастықтың Интеграциялық Комитетiнде сақталады, ол әрбір Тарапқа хаттаманың куәландырылған көшiрмесiн жiбередi. </w:t>
      </w:r>
    </w:p>
    <w:p>
      <w:pPr>
        <w:spacing w:after="0"/>
        <w:ind w:left="0"/>
        <w:jc w:val="both"/>
      </w:pPr>
      <w:r>
        <w:rPr>
          <w:rFonts w:ascii="Times New Roman"/>
          <w:b w:val="false"/>
          <w:i/>
          <w:color w:val="000000"/>
          <w:sz w:val="28"/>
        </w:rPr>
        <w:t xml:space="preserve">      Беларусь                       Беларусь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Ұлттық банкi үшiн </w:t>
      </w:r>
    </w:p>
    <w:p>
      <w:pPr>
        <w:spacing w:after="0"/>
        <w:ind w:left="0"/>
        <w:jc w:val="both"/>
      </w:pPr>
      <w:r>
        <w:rPr>
          <w:rFonts w:ascii="Times New Roman"/>
          <w:b w:val="false"/>
          <w:i/>
          <w:color w:val="000000"/>
          <w:sz w:val="28"/>
        </w:rPr>
        <w:t xml:space="preserve">      Қазақстан                      Қазақстан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Ұлттық Банкi үшiн </w:t>
      </w:r>
    </w:p>
    <w:p>
      <w:pPr>
        <w:spacing w:after="0"/>
        <w:ind w:left="0"/>
        <w:jc w:val="both"/>
      </w:pPr>
      <w:r>
        <w:rPr>
          <w:rFonts w:ascii="Times New Roman"/>
          <w:b w:val="false"/>
          <w:i/>
          <w:color w:val="000000"/>
          <w:sz w:val="28"/>
        </w:rPr>
        <w:t xml:space="preserve">      Қырғыз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Ұлттық банкi үшiн </w:t>
      </w:r>
    </w:p>
    <w:p>
      <w:pPr>
        <w:spacing w:after="0"/>
        <w:ind w:left="0"/>
        <w:jc w:val="both"/>
      </w:pPr>
      <w:r>
        <w:rPr>
          <w:rFonts w:ascii="Times New Roman"/>
          <w:b w:val="false"/>
          <w:i/>
          <w:color w:val="000000"/>
          <w:sz w:val="28"/>
        </w:rPr>
        <w:t xml:space="preserve">      Ресей                          Ресей </w:t>
      </w:r>
      <w:r>
        <w:br/>
      </w:r>
      <w:r>
        <w:rPr>
          <w:rFonts w:ascii="Times New Roman"/>
          <w:b w:val="false"/>
          <w:i w:val="false"/>
          <w:color w:val="000000"/>
          <w:sz w:val="28"/>
        </w:rPr>
        <w:t>
</w:t>
      </w:r>
      <w:r>
        <w:rPr>
          <w:rFonts w:ascii="Times New Roman"/>
          <w:b w:val="false"/>
          <w:i/>
          <w:color w:val="000000"/>
          <w:sz w:val="28"/>
        </w:rPr>
        <w:t xml:space="preserve">      Федерациясының                 Федерациясының </w:t>
      </w:r>
      <w:r>
        <w:br/>
      </w:r>
      <w:r>
        <w:rPr>
          <w:rFonts w:ascii="Times New Roman"/>
          <w:b w:val="false"/>
          <w:i w:val="false"/>
          <w:color w:val="000000"/>
          <w:sz w:val="28"/>
        </w:rPr>
        <w:t>
</w:t>
      </w:r>
      <w:r>
        <w:rPr>
          <w:rFonts w:ascii="Times New Roman"/>
          <w:b w:val="false"/>
          <w:i/>
          <w:color w:val="000000"/>
          <w:sz w:val="28"/>
        </w:rPr>
        <w:t xml:space="preserve">      Үкiметi үшін                   Орталық банкi үшiн </w:t>
      </w:r>
    </w:p>
    <w:p>
      <w:pPr>
        <w:spacing w:after="0"/>
        <w:ind w:left="0"/>
        <w:jc w:val="both"/>
      </w:pPr>
      <w:r>
        <w:rPr>
          <w:rFonts w:ascii="Times New Roman"/>
          <w:b w:val="false"/>
          <w:i/>
          <w:color w:val="000000"/>
          <w:sz w:val="28"/>
        </w:rPr>
        <w:t xml:space="preserve">      Тәжікстан                      Тәжiкстанның Ұлттық </w:t>
      </w:r>
      <w:r>
        <w:br/>
      </w:r>
      <w:r>
        <w:rPr>
          <w:rFonts w:ascii="Times New Roman"/>
          <w:b w:val="false"/>
          <w:i w:val="false"/>
          <w:color w:val="000000"/>
          <w:sz w:val="28"/>
        </w:rPr>
        <w:t>
</w:t>
      </w:r>
      <w:r>
        <w:rPr>
          <w:rFonts w:ascii="Times New Roman"/>
          <w:b w:val="false"/>
          <w:i/>
          <w:color w:val="000000"/>
          <w:sz w:val="28"/>
        </w:rPr>
        <w:t xml:space="preserve">      Республикасының                банкi үшiн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