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5bfb" w14:textId="0f05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арнайы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12 қыркүйектегі N 931 қаулысы</w:t>
      </w:r>
    </w:p>
    <w:p>
      <w:pPr>
        <w:spacing w:after="0"/>
        <w:ind w:left="0"/>
        <w:jc w:val="both"/>
      </w:pPr>
      <w:r>
        <w:rPr>
          <w:rFonts w:ascii="Times New Roman"/>
          <w:b w:val="false"/>
          <w:i w:val="false"/>
          <w:color w:val="000000"/>
          <w:sz w:val="28"/>
        </w:rPr>
        <w:t xml:space="preserve">      Төтенше жағдайлардың туындауының алдын алу және 2003-2004 жылдардың қысқы жағдайларында жұмыс iстеуi үшiн Семей қаласының коммуналдық шаруашылығының уақтылы дайындығын қамтамасыз ету жөнiндегi шараларды қабылдау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Шығыс Қазақстан облысының әкiмiне Қазақстан Республикасы Үкiметiнiң кассалық алшақтықты жабуға төмен тұрған бюджеттерге кредит беруге арналған арнайы резервiнен отын сатып алуға және Семей қаласының коммуналдық меншiгiндегi жылу көздерiнiң, жылу трассалары мен желiлерiнiң апатты жағдайына және оларды жөндеуге байланысты жұмыстарды орындауға заңнамада белгiленген тәртiппен сыйақы ставкасын есептей отырып, 296 000 000 (екi жүз тоқсан алты миллион) теңге мөлшерiнде қаражат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w:t>
      </w:r>
      <w:r>
        <w:br/>
      </w:r>
      <w:r>
        <w:rPr>
          <w:rFonts w:ascii="Times New Roman"/>
          <w:b w:val="false"/>
          <w:i w:val="false"/>
          <w:color w:val="000000"/>
          <w:sz w:val="28"/>
        </w:rPr>
        <w:t xml:space="preserve">
      1) заңнамада белгiленген тәртiппен Шығыс Қазақстан облысының әкiмiмен кредит келiсiмiн жасасуды; </w:t>
      </w:r>
      <w:r>
        <w:br/>
      </w:r>
      <w:r>
        <w:rPr>
          <w:rFonts w:ascii="Times New Roman"/>
          <w:b w:val="false"/>
          <w:i w:val="false"/>
          <w:color w:val="000000"/>
          <w:sz w:val="28"/>
        </w:rPr>
        <w:t xml:space="preserve">
      2) бөлiнген қаражаттың мақсатты пайдаланылуын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