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15658" w14:textId="e615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Үкiметi мен Түркия Республикасының Үкiметi арасындағы Ұзақ мерзiмдi сауда-экономикалық ынтымақтастық туралы келiсiмдi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12 қыркүйектегі N 921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2003 жылғы 22 мамырда Анкара қаласында жасалған Қазақстан Республикасының Үкiметi мен Түркия Республикасының Үкiметi арасындағы Ұзақ мерзiмдi сауда-экономикалық ынтымақтастық туралы келiсiм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2. Осы қаулы қол қойылған күнiнен бастап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Үкіметі мен Түркия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Республикасының Үкіметі арасындағы ұзақ мерзімді </w:t>
      </w:r>
      <w:r>
        <w:br/>
      </w:r>
      <w:r>
        <w:rPr>
          <w:rFonts w:ascii="Times New Roman"/>
          <w:b/>
          <w:i w:val="false"/>
          <w:color w:val="000000"/>
        </w:rPr>
        <w:t>
сауда-экономикалық ынтымақтастық туралы келісім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(2003 жылғы 3 қазанда күшіне енді - СІМ-нің ресми сайты)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мен Түркия Республикасының Yкiметi (бұдан әрi - "Тараптар"),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 елдiң арасындағы тарихи және мәдени байланыстарға орай,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 елдегi еркiн кәсiпкерлiктi дамыту сауда-экономикалық байланыстарды дамытумен қатар, әлеуметтiк дамуға қажеттi негiздi қамтамасыз ететiнiн назарға ала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өзара тиiмдi сауда-экономикалық қатынастарды дамыту үшiн екi ел арасындағы бар стратегиялық ынтымақтастықты одан әрi нығайтуға ұмтыла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 ел арасындағы байланысты дамыту бейбiтшiлiктiң нығаюына және өңiрдегi тұрақтылыққа үлес қосатынын мойындай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 ел арасындағы сауда-экономикалық қатынастарды дамыту, сондай-ақ үшiншi елдегi ынтымақтастық өңiрлiк сауда-экономикалық ынтымақтастықты нығайтуда аса маңызды рөл атқаратынын ескере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1997 жылы 10 қыркүйектегi Қазақстан Республикасының Yкiметi мен Түркия Республикасының Үкiметi арасындағы Сауда-экономикалық және техникалық ынтымақтастық туралы келiсiмдi, сондай-ақ екi ел арасындағы қолданыстағы басқа да халықаралық шарттарды негiзге ала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төмендегiлер туралы келiстi: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I-бап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 мемлекеттерi арасындағы сауда-экономикалық ынтымақтастықты дамыту, оның дамуына керi әсерiн тигiзетiн кедергiлердi жою осы Келiсiмнiң мақсаты болып табылады.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IІ-бап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келiсiмнiң мақсаттары: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екi елдiң шаруашылық субъектiлерiнiң арасындағы өзара ынтымақтастықты дамыту және қызметiн көтермелеу;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қысқа мерзiмдi сауда-экономикалық байланыстармен қатар ұзақ мерзiмдi өндiрiстiк қызметтi, өзара инвестициялар мен бiрлескен кәсiпкерлiктi көтермелеу және көтермелеу шараларын қолдануда өзаралық қағидатын сақтау;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с) ақпараттармен тұрақты алмасу және екi елдiң қолданыстағы кеден тарифтерi мен олардың кез-келген өзгерiстерi туралы консультациялар жүргiзу болып табылады.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III-бап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 өз мемлекеттерi экономикасының өзара толықтыратын құрылымын назарға ала отырып, сауда, өнеркәсiп, энергетика, тау-кен өнеркәсiбi, ауыл шаруашылығы, көлiк және коммуникация, қаржы және банк iсi, денсаулық сақтау, мердігерлiк қызметтер көрсету, денсаулық сақтау, туризм салаларында, сондай-ақ экономиканың басқа да салаларындағы еркiн нарықтық экономиканың салыстырмалы басымдықтары мен ереже қағидаттары шеңберiнде ынтымақтастықты жүзеге асыратын болады.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IV-бап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Келiсiм шеңберiндегi сауда-экономикалық қатынастар Тараптар әзiрлейтiн Ұзақ мерзiмдi экономикалық ынтымақтастық бағдарламасы (бұдан әрi - Бағдарлама) мен Ұзақ мерзiмдi экономикалық ынтымақтастық бағдарламасын iске асыру жөнiндегi Iс-шаралар жоспарына (бұдан әрi - Iс-шаралар жоспары) сәйкес осы Келiсiм шеңберiнде жүзеге асырылатын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мен Iс-шаралар жоспары Тараптардың дипломатиялық арналар арқылы мемлекет елшiлiк рәсiмдердiң аяқталғаны туралы соңғы жазбаша хабарлама алған күнi күшiне енедi.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V-бап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Бағдарлама мен Iс-шаралар жоспары шеңберiнде жүзеге асырылатын iс-шараларды, сондай-ақ жоғарыда айтылған қызметтi жүзеге асыруға жауапты институттарды қазақстандық тараптан - Қазақстан Республикасының Индустрия және сауда министрлiгi және түркиялық тараптан - Түркия Республикасының Премьер-Министрi аппаратының жанындағы сыртқы сауда iстерi жөнiндегi Кеңесшi Аппараты (бұдан әрi - Yйлестiрушi органдар) үйлестiретiн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Yйлестiрушi органдар: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Бағдарлама мен Іс-шаралар жоспарын iске асыруға қатысты мемлекеттiк және жеке сектор институттарының қызметiн үйлестiруге;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Бағдарлама мен iс-шаралар шеңберiнде пайда болуы мүмкiн проблемалар, сондай-ақ екi жақты қатынастарды жақсарту үшiн қабылдануы қажеттi шараларды қоса алғанда, iске асыру мен бағалау жөнiндегi есеп дайындауға жауапты болады. 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VI-бап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Бағдарлама мен Іс-шаралар жоспарында көрсетiлген iс-шараларға жауапты институттар тұрақты түрде, әр үш айда Үйлестiрушi органдар қол жеткiзген нәтижелер мен iске асыру проблемалары туралы, сондай-ақ жаңа пайдалы жобалар бойынша Есептi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Үйлестiрушi органдар жоғарыда аталған iске асыру мен бағалау жөнiндегi Есептермен әр алты ай сайын алмасып отырады.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VII-бап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Келiсiмнiң V/b-бабында қаралған iске асыру мен бағалау жөнiндегi есептер Қазақстан Республикасының Үкiметi мен Түркия Республикасының Үкiметi арасында 1993 жылғы 2 қыркүйекте қол қойылған, экономикалық ынтымақтастық жөнiндегi үкiметаралық комиссия құру туралы Хаттамаға сәйкес экономикалық ынтымақтастық жөнiндегi қазақстан-түркия үкiметаралық комиссиясының мәжiлiсi шеңберiнде әзiрленетiн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Экономикалық ынтымақтастық жөнiндегi үкiметаралық комиссия мәжiлiстерiнде қажет болған жағдайда Бағдарлама мен Іс-шаралар жоспарында өзгерiстер мен толықтырулар енгiзiлетiн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Егер, Комиссия мәжiлiсi тұрақты негiзде жүргiзе алмаса, Yйлестiрушi органдар Бағдарлама мен Iс-шаралар жоспары шеңберiнде жүргiзiлетiн iс-шараларды iске асыруды қадағалау нысаны мен тәртiбiн анықтайды және қажеттi шараларды айқындайды. 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VIII-бап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Келiсiмнiң VII-бабына сәйкес өзгерiстер мен толықтырулар енгiзiлген Бағдарлама мен Іс-шаралар жоспары осы Келiсiмнiң IV-бабында көзделген рәсiмдердi жүргiзу жолымен күшiне енедi. 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IX-бап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Келiсiмнiң ережелерiн түсiндiру және қолдану кезiнде даулар туындаған жағдайда Тараптар оларды өзара консультациялар және/немесе келiссөздер жолымен шешетiн болады. 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X-бап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Келiсiмнiң ережелерiн iске асыру Тараптар жасасқан басқа халықаралық шарттардан туындайтын құқықтар мен мiндеттемелердi қозғамайды. 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XI-бап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Тараптардың өзара келiсiмi бойынша осы Келiсiмге өзгерiстер мен толықтырулар осы Келiсiмнiң ажырамас бөлiгi болып табылатын жеке хаттамалар ресiмделу жолымен енгiзiледi. 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XII-бап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Келiсiмнiң әрекетiнiң тоқтатылуы осы Келiсiмнiң әрекетi тоқтағанға дейiн басталған жобаларды жүзеге асыруға ықпал етпейдi. 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XIII-бап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Келiсiм оның күшiне енуiне қажеттi Тараптардың қажеттi мемлекетішiлiк рәсiмдердi орындауы туралы соңғы жазбаша хабарлама алған күнiнен бастап күшiне енедi. 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XIV-бап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келiсiм анықталмаған мерзiмге жасалады және өз әрекетiн Тараптардың бiрi екiншi Тараптан осы Келiсiмнiң әрекетiн тоқтату ниетi туралы жазбаша хабарлама алғаннан соң 6 айдан кейiн тоқтатады.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2003 жылғы 22 мамырда, Анкара қаласында екі данада қазақ, түрiк, орыс және ағылшын тiлдерiнде, барлық мәтiндердiң күшi бiрдей болып жасалды.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Ocы Келiсiмнiң ережелерiн түсiндiруде алшақтықтар пайда болған жағдайда, Тараптар ағылшын тiлiндегi мәтiнге жүгiнетiн болады.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           Түркия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Yкiметi үшiн                        Үкiметi үшiн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