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a7d0" w14:textId="cd9a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бюджетте 802 "Ауыл шаруашылығы өнiмiн қайта өңдеу жөнiндегi кәсiпорындар үшiн жабдықтар лизингі" бюджеттiк бағдарламасы бойынша көзделген кредиттер алуға қарыз алушы банктердi анықтау туралы</w:t>
      </w:r>
    </w:p>
    <w:p>
      <w:pPr>
        <w:spacing w:after="0"/>
        <w:ind w:left="0"/>
        <w:jc w:val="both"/>
      </w:pPr>
      <w:r>
        <w:rPr>
          <w:rFonts w:ascii="Times New Roman"/>
          <w:b w:val="false"/>
          <w:i w:val="false"/>
          <w:color w:val="000000"/>
          <w:sz w:val="28"/>
        </w:rPr>
        <w:t>Қазақстан Республикасы Үкіметінің 2003 жылғы 9 қыркүйектегі N 914 қаулысы</w:t>
      </w:r>
    </w:p>
    <w:p>
      <w:pPr>
        <w:spacing w:after="0"/>
        <w:ind w:left="0"/>
        <w:jc w:val="both"/>
      </w:pPr>
      <w:r>
        <w:rPr>
          <w:rFonts w:ascii="Times New Roman"/>
          <w:b w:val="false"/>
          <w:i w:val="false"/>
          <w:color w:val="000000"/>
          <w:sz w:val="28"/>
        </w:rPr>
        <w:t>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"Агроөнеркәсiп кешенiне кредит берудiң және оны субсидиялаудың кейбiр мәселелерi туралы" Қазақстан Республикасы Үкiметiнiң 2003 жылғы 18 наурыздағы N 259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2003 жылға арналған республикалық бюджетте 802 "Ауыл шаруашылығы өнiмiн қайта өңдеу жөнiндегi кәсiпорындар үшiн жабдықтар лизингi" бюджеттiк бағдарламасы бойынша көзделген қаражаттың есебiнен кредиттер алуға қарыз алушы банктер болып мына ұйымдар белгiленсiн: </w:t>
      </w:r>
      <w:r>
        <w:br/>
      </w:r>
      <w:r>
        <w:rPr>
          <w:rFonts w:ascii="Times New Roman"/>
          <w:b w:val="false"/>
          <w:i w:val="false"/>
          <w:color w:val="000000"/>
          <w:sz w:val="28"/>
        </w:rPr>
        <w:t xml:space="preserve">
      1) "Ет өңдеу" iшкi саласы бойынша - "Аграрлық кредиттiк корпорация" акционерлiк қоғамы: </w:t>
      </w:r>
      <w:r>
        <w:br/>
      </w:r>
      <w:r>
        <w:rPr>
          <w:rFonts w:ascii="Times New Roman"/>
          <w:b w:val="false"/>
          <w:i w:val="false"/>
          <w:color w:val="000000"/>
          <w:sz w:val="28"/>
        </w:rPr>
        <w:t xml:space="preserve">
      кредит сомасы - 167000000 теңге (бiр жүз алпыс жетi миллион); </w:t>
      </w:r>
      <w:r>
        <w:br/>
      </w:r>
      <w:r>
        <w:rPr>
          <w:rFonts w:ascii="Times New Roman"/>
          <w:b w:val="false"/>
          <w:i w:val="false"/>
          <w:color w:val="000000"/>
          <w:sz w:val="28"/>
        </w:rPr>
        <w:t xml:space="preserve">
      кредит мерзiмi - 7 жыл; </w:t>
      </w:r>
      <w:r>
        <w:br/>
      </w:r>
      <w:r>
        <w:rPr>
          <w:rFonts w:ascii="Times New Roman"/>
          <w:b w:val="false"/>
          <w:i w:val="false"/>
          <w:color w:val="000000"/>
          <w:sz w:val="28"/>
        </w:rPr>
        <w:t xml:space="preserve">
      2) "Көкөнiс, жемiс-жидек пен жүзiм өңдеу" iшкi саласы бойынша - "Банк Тұран Әлем" акционерлiк қоғамы: </w:t>
      </w:r>
      <w:r>
        <w:br/>
      </w:r>
      <w:r>
        <w:rPr>
          <w:rFonts w:ascii="Times New Roman"/>
          <w:b w:val="false"/>
          <w:i w:val="false"/>
          <w:color w:val="000000"/>
          <w:sz w:val="28"/>
        </w:rPr>
        <w:t xml:space="preserve">
      кредит сомасы - 150800000 теңге (бiр жүз елу миллион сегiз жүз мың теңге); </w:t>
      </w:r>
      <w:r>
        <w:br/>
      </w:r>
      <w:r>
        <w:rPr>
          <w:rFonts w:ascii="Times New Roman"/>
          <w:b w:val="false"/>
          <w:i w:val="false"/>
          <w:color w:val="000000"/>
          <w:sz w:val="28"/>
        </w:rPr>
        <w:t xml:space="preserve">
      кредит мерзiмi - 7 жыл.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Ауыл шаруашылығы министрлiгi, Қазақстан Республикасының Қаржы министрлiгi, "Аграрлық кредиттiк корпорация" акционерлiк қоғамы (келiсiм бойынша), "Банк Тұран Әлем" акционерлiк қоғамы (келiсiм бойынша) осы қаулыны iске асыру үшiн тиiстi шаралар қабылдасын.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