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5551" w14:textId="4fa5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"Азық-түлiк келiсiм-шарт корпорациясы" жабық акционерлiк қоғамының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9 қыркүйектегі N 912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Ауыл шаруашылығы министрлiгi заңнамада белгiленген тәртiппен "Азық-түлiк келiсiм-шарт корпорациясы" жабық акционерлiк қоғамы (бұдан әрi - Корпорация) "N 1 Нан базасы", "N 2 Нан базасы", "N 4 Нан базасы", "N 5 Нан базасы" "N 6 Нан базасы", N 7 Нан базасы өкiлдiктерiнiң мүлiктiк кешендерiн Қазақстан Республикасы Қаржы министрлiгiнiң Мемлекеттiк мүлiк және жекешелендiру комитетіне берудi қамтамасыз етсiн.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2003.12.31. N 1373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Қазақстан Республикасының Ауыл шаруашылығы министрлiгiмен бiрлесiп, заңнамада белгiленген тәртiппен осы қаулының 1-тармағында көрсетiлген мүлiктi тапсыру есебiнен Корпорацияның жарғылық капиталын ұлғайтуды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- Қазақстан Республикасының Ауыл шаруашылығы министрi А.С.Есiмовке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