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75a7" w14:textId="0df7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келiсiм министрлiгiнiң "Өндiрiстiк-пайдалану бiрлестiгi"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қыркүйектегі N 906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қоғамдық келiсiм министрлiгiнiң "Өндiрiстiк-пайдалану бiрлестiгi" республикалық мемлекеттiк қазыналық кәсiпорны жарғылық капиталына мемлекет жүз пайыз қатысатын "Баспалар үйi" акционерлiк қоғамы (бұдан әрi - Қоғам) етiп қайта құру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Республикасының Мәдениет, ақпарат және қоғамдық келiсiм министрлiгiмен бiрлесiп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Жарғыны бекiту кезiнде Қоғам қызметiнiң негiзгi мәнi бұқаралық ақпарат құралдары, баспа және полиграфия саласындағы өндiрiстiк-шаруашылық қызметтi жүзеге асыру деп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 өзге 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Yкiметiнiң кейбiр шешiмдерiне енгiзiлетiн өзгерiстер мен толықтырулар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шешiмдерiне енгiзiлетiн өзгерiстер мен толықтырулар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мемлекеттiк үлестерi туралы" Қазақстан Республикасы Yкiметiнiң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бөлiмi мынадай мазмұндағы реттiк нөмiрi 123-84-жолмен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"123-84. "Баспалар үйi" АҚ".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қоса берiлген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келiсiм министрлiгi" деген бөлiм мынадай мазмұндағы реттiк нөмiрi 224-23-жолмен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"224-23. "Баспалар үйi" АҚ".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4-тармақтың күші жойылды - ҚР Үкіметінің 2003.11.26. N 1180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