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75a7" w14:textId="0df7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келiсiм министрлiгiнiң "Өндiрiстiк-пайдалану бiрлестiгi"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қыркүйектегі N 906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келiсiм министрлiгiнiң "Өндiрiстiк-пайдалану бiрлестiгi" республикалық мемлекеттiк қазыналық кәсiпорны жарғылық капиталына мемлекет жүз пайыз қатысатын "Баспалар үйi" акционерлiк қоғамы (бұдан әрi - Қоғам) етiп қайта құру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Республикасының Мәдениет, ақпарат және қоғамдық келiсiм министрлiгiмен бiрлесiп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Жарғыны бекiту кезiнде Қоғам қызметiнiң негiзгi мәнi бұқаралық ақпарат құралдары, баспа және полиграфия саласындағы өндiрiстiк-шаруашылық қызметтi жүзеге асыру деп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 өзге 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Yкiметiнiң кейбiр шешiмдерiне енгiзiлетiн өзгерiстер мен толықтырулар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шешiмдерiне енгiзiлетiн өзгерiстер мен толықтырулар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мемлекеттiк үлестерi туралы" Қазақстан Республикасы Yкiметiнiң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бөлiмi мынадай мазмұндағы реттiк нөмiрi 123-84-жолмен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"123-84. "Баспалар үйi" АҚ".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қоса берiлген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келiсiм министрлiгi" деген бөлiм мынадай мазмұндағы реттiк нөмiрi 224-23-жолмен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"224-23. "Баспалар үйi" АҚ".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4-тармақтың күші жойылды - ҚР Үкіметінің 2003.11.26. N 1180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