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fba4" w14:textId="394f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әкімшілік-аумақтық құрылысы туралы" Қазақстан Республикасының Заңына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13 тамыздағы N 806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Заңына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әкімшілік-аумақтық </w:t>
      </w:r>
      <w:r>
        <w:br/>
      </w:r>
      <w:r>
        <w:rPr>
          <w:rFonts w:ascii="Times New Roman"/>
          <w:b/>
          <w:i w:val="false"/>
          <w:color w:val="000000"/>
        </w:rPr>
        <w:t xml:space="preserve">
құрылысы туралы" Қазақстан Республикасының </w:t>
      </w:r>
      <w:r>
        <w:br/>
      </w:r>
      <w:r>
        <w:rPr>
          <w:rFonts w:ascii="Times New Roman"/>
          <w:b/>
          <w:i w:val="false"/>
          <w:color w:val="000000"/>
        </w:rPr>
        <w:t xml:space="preserve">
Заңына толықтырулар енгізу туралы" </w:t>
      </w:r>
      <w:r>
        <w:br/>
      </w:r>
      <w:r>
        <w:rPr>
          <w:rFonts w:ascii="Times New Roman"/>
          <w:b/>
          <w:i w:val="false"/>
          <w:color w:val="000000"/>
        </w:rPr>
        <w:t xml:space="preserve">
Қазақстан Республикасы Заңының жобасы туралы </w:t>
      </w:r>
    </w:p>
    <w:p>
      <w:pPr>
        <w:spacing w:after="0"/>
        <w:ind w:left="0"/>
        <w:jc w:val="both"/>
      </w:pPr>
      <w:r>
        <w:rPr>
          <w:rFonts w:ascii="Times New Roman"/>
          <w:b w:val="false"/>
          <w:i w:val="false"/>
          <w:color w:val="ff0000"/>
          <w:sz w:val="28"/>
        </w:rPr>
        <w:t xml:space="preserve">      Ескерту. Жоба Қазақстан Республикасының Парламентінен қайтарып алынды - ҚР Үкіметінің 2003.11.13. N 1139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1993 ж., N 23-24, 507-құжат; 1995 ж., N 23, 146-құжат) мынадай толықтырулар енгізілсін: </w:t>
      </w:r>
      <w:r>
        <w:br/>
      </w:r>
      <w:r>
        <w:rPr>
          <w:rFonts w:ascii="Times New Roman"/>
          <w:b w:val="false"/>
          <w:i w:val="false"/>
          <w:color w:val="000000"/>
          <w:sz w:val="28"/>
        </w:rPr>
        <w:t xml:space="preserve">
      8-бап мынадай мазмұндағы алтыншы бөлікпен толықтырылсын: </w:t>
      </w:r>
      <w:r>
        <w:br/>
      </w:r>
      <w:r>
        <w:rPr>
          <w:rFonts w:ascii="Times New Roman"/>
          <w:b w:val="false"/>
          <w:i w:val="false"/>
          <w:color w:val="000000"/>
          <w:sz w:val="28"/>
        </w:rPr>
        <w:t xml:space="preserve">
      "Елді мекендердің осы санатына қойылатын талаптарға сай келмейтін қалалар мен басқа елді мекендер қала мен басқа да елді мекендер мәртебесінен айырылады және осы Заңда белгіленген тәртіппен елді мекендердің тиісті санатына жатқызылуы тиіс."; </w:t>
      </w:r>
      <w:r>
        <w:br/>
      </w:r>
      <w:r>
        <w:rPr>
          <w:rFonts w:ascii="Times New Roman"/>
          <w:b w:val="false"/>
          <w:i w:val="false"/>
          <w:color w:val="000000"/>
          <w:sz w:val="28"/>
        </w:rPr>
        <w:t xml:space="preserve">
      9-баптың 3) тармақшасы "жатқызады," деген сөзден кейін "олардың қала мәртебесінен айырылу мәселесін шешеді," деген сөздермен толықтырылсын; </w:t>
      </w:r>
      <w:r>
        <w:br/>
      </w:r>
      <w:r>
        <w:rPr>
          <w:rFonts w:ascii="Times New Roman"/>
          <w:b w:val="false"/>
          <w:i w:val="false"/>
          <w:color w:val="000000"/>
          <w:sz w:val="28"/>
        </w:rPr>
        <w:t xml:space="preserve">
      10-баптың 2) тармақшасы "жатқызу," деген сөзден кейін "олардың қала мәртебесінен айрылуы," деген сөздермен толықтырылсын; </w:t>
      </w:r>
      <w:r>
        <w:br/>
      </w:r>
      <w:r>
        <w:rPr>
          <w:rFonts w:ascii="Times New Roman"/>
          <w:b w:val="false"/>
          <w:i w:val="false"/>
          <w:color w:val="000000"/>
          <w:sz w:val="28"/>
        </w:rPr>
        <w:t xml:space="preserve">
      11-баптың 1) тармақшасы "жатқызу" деген сөзден кейін ", елді мекендердің қала мәртебесінен айрылуы" деген сөздермен толықтырылсын; </w:t>
      </w:r>
      <w:r>
        <w:br/>
      </w:r>
      <w:r>
        <w:rPr>
          <w:rFonts w:ascii="Times New Roman"/>
          <w:b w:val="false"/>
          <w:i w:val="false"/>
          <w:color w:val="000000"/>
          <w:sz w:val="28"/>
        </w:rPr>
        <w:t xml:space="preserve">
      12-баптың 1) тармақшасы "жатқызу," деген сөзден кейін "олардың қала мәртебесінен айрылуы" деген сөздермен толықтырылсын.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