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6db9" w14:textId="5966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2001 жылғы 21 шілдедегi N 985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Yкiметінің 2003 жылғы 25 шілдедегi N 747 қаулысы. Қаулының күші жойылды - ҚР Үкіметінің 2004 жылғы 15 желтоқсандағы N 1324 қаулысымен (2005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"Облыстар (республикалық маңызы бар қала, астана), аудандар (облыстық маңызы бар қалалар) әкiмдерiнің аппараттары штат санының лимиттерi және облыс (республикалық маңызы бар қала, астана), аудан (облыстық маңызы бар қала) әкiмi орынбасарларының шектi саны туралы" Қазақстан Республикасы Үкiметiнің 2001 жылғы 21 шiлдедегі N 985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енгiзілсiн: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"Астана қаласы" деген жолда "4" деген сан "5" деген санмен ауыстырылсын;
</w:t>
      </w:r>
      <w:r>
        <w:br/>
      </w:r>
      <w:r>
        <w:rPr>
          <w:rFonts w:ascii="Times New Roman"/>
          <w:b w:val="false"/>
          <w:i w:val="false"/>
          <w:color w:val="000000"/>
          <w:sz w:val="28"/>
        </w:rPr>
        <w:t>
      "жиыны" деген жолда "66" деген сан "67"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