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651be" w14:textId="24651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Ресей Федерациясынан Өзбекстан Республикасына жарылғыш материалдардың Қазақстан Республикасының аумағы арқылы транзитiне рұқсат беру туралы</w:t>
      </w:r>
    </w:p>
    <w:p>
      <w:pPr>
        <w:spacing w:after="0"/>
        <w:ind w:left="0"/>
        <w:jc w:val="both"/>
      </w:pPr>
      <w:r>
        <w:rPr>
          <w:rFonts w:ascii="Times New Roman"/>
          <w:b w:val="false"/>
          <w:i w:val="false"/>
          <w:color w:val="000000"/>
          <w:sz w:val="28"/>
        </w:rPr>
        <w:t>Қазақстан Республикасы Үкіметінің 2003 жылғы 22 шілдедегі N 726 қаулысы</w:t>
      </w:r>
    </w:p>
    <w:p>
      <w:pPr>
        <w:spacing w:after="0"/>
        <w:ind w:left="0"/>
        <w:jc w:val="both"/>
      </w:pPr>
      <w:r>
        <w:rPr>
          <w:rFonts w:ascii="Times New Roman"/>
          <w:b w:val="false"/>
          <w:i w:val="false"/>
          <w:color w:val="000000"/>
          <w:sz w:val="28"/>
        </w:rPr>
        <w:t>      "Экспорттық бақылау туралы" Қазақстан Республикасының 1996 жылғы 18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 және "Экспорттық бақылауға жататын өнiмдер транзитiнiң кейбiр мәселелерi" туралы Қазақстан Республикасы Үкiметiнiң 1999 жылғы 11 тамыздағы N 1143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Yкiметi қаулы етеді: </w:t>
      </w:r>
    </w:p>
    <w:bookmarkStart w:name="z1" w:id="0"/>
    <w:p>
      <w:pPr>
        <w:spacing w:after="0"/>
        <w:ind w:left="0"/>
        <w:jc w:val="both"/>
      </w:pPr>
      <w:r>
        <w:rPr>
          <w:rFonts w:ascii="Times New Roman"/>
          <w:b w:val="false"/>
          <w:i w:val="false"/>
          <w:color w:val="000000"/>
          <w:sz w:val="28"/>
        </w:rPr>
        <w:t xml:space="preserve">
      1. Ресей Федерациясынан Өзбекстан Республикасына 2003 жылғы 17 қаңтардағы N 16/2003-э келiсiм-шарт бойынша қосымшаға сәйкес номенклатурада және санда "Узавтодор" мемлекеттiк акционерлiк компаниясы бұрғыжарылыс жұмысының арнайы басқармасы үшiн (Ташкент қаласы, Өзбекстан Республикасы) "Искра" Новосибирск механикалық зауыты" федералдық мемлекеттік бiртұтас кәсiпорны (Новосибирск қаласы, Ресей Федерациясы) беретiн жарылғыш материалдардың Қазақстан Республикасының аумағы арқылы транзитiне рұқсат берiлсiн.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Кедендiк бақылау агенттiгi және Қазақстан Республикасының Көлiк және коммуникациялар министрлiгi заңнамада белгiленген тәртiппен Қазақстан Республикасының аумағы арқылы жарылғыш материалдар транзитiн бақылауды қамтамасыз етсiн.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22 шілдедегі </w:t>
      </w:r>
      <w:r>
        <w:br/>
      </w:r>
      <w:r>
        <w:rPr>
          <w:rFonts w:ascii="Times New Roman"/>
          <w:b w:val="false"/>
          <w:i w:val="false"/>
          <w:color w:val="000000"/>
          <w:sz w:val="28"/>
        </w:rPr>
        <w:t xml:space="preserve">
N 726 қаулысына    </w:t>
      </w:r>
      <w:r>
        <w:br/>
      </w:r>
      <w:r>
        <w:rPr>
          <w:rFonts w:ascii="Times New Roman"/>
          <w:b w:val="false"/>
          <w:i w:val="false"/>
          <w:color w:val="000000"/>
          <w:sz w:val="28"/>
        </w:rPr>
        <w:t xml:space="preserve">
қосымша        </w:t>
      </w:r>
    </w:p>
    <w:bookmarkEnd w:id="3"/>
    <w:p>
      <w:pPr>
        <w:spacing w:after="0"/>
        <w:ind w:left="0"/>
        <w:jc w:val="left"/>
      </w:pPr>
      <w:r>
        <w:rPr>
          <w:rFonts w:ascii="Times New Roman"/>
          <w:b/>
          <w:i w:val="false"/>
          <w:color w:val="000000"/>
        </w:rPr>
        <w:t xml:space="preserve"> 2003 жылғы 17 қаңтардағы N 16/2003-Э келiсiм-шарт </w:t>
      </w:r>
      <w:r>
        <w:br/>
      </w:r>
      <w:r>
        <w:rPr>
          <w:rFonts w:ascii="Times New Roman"/>
          <w:b/>
          <w:i w:val="false"/>
          <w:color w:val="000000"/>
        </w:rPr>
        <w:t xml:space="preserve">
бойынша "Узавтодор" мемлекеттiк акционерлiк </w:t>
      </w:r>
      <w:r>
        <w:br/>
      </w:r>
      <w:r>
        <w:rPr>
          <w:rFonts w:ascii="Times New Roman"/>
          <w:b/>
          <w:i w:val="false"/>
          <w:color w:val="000000"/>
        </w:rPr>
        <w:t xml:space="preserve">
компаниясы бұрғыжарылыс жұмысының арнайы басқармасы </w:t>
      </w:r>
      <w:r>
        <w:br/>
      </w:r>
      <w:r>
        <w:rPr>
          <w:rFonts w:ascii="Times New Roman"/>
          <w:b/>
          <w:i w:val="false"/>
          <w:color w:val="000000"/>
        </w:rPr>
        <w:t xml:space="preserve">
үшiн (Ташкент қаласы, Өзбекстан Республикасы) </w:t>
      </w:r>
      <w:r>
        <w:br/>
      </w:r>
      <w:r>
        <w:rPr>
          <w:rFonts w:ascii="Times New Roman"/>
          <w:b/>
          <w:i w:val="false"/>
          <w:color w:val="000000"/>
        </w:rPr>
        <w:t xml:space="preserve">
"Искра" Новосибирск механикалық зауыты" (Новосибирск </w:t>
      </w:r>
      <w:r>
        <w:br/>
      </w:r>
      <w:r>
        <w:rPr>
          <w:rFonts w:ascii="Times New Roman"/>
          <w:b/>
          <w:i w:val="false"/>
          <w:color w:val="000000"/>
        </w:rPr>
        <w:t xml:space="preserve">
қаласы, Ресей Федерациясы) федералдық мемлекеттiк </w:t>
      </w:r>
      <w:r>
        <w:br/>
      </w:r>
      <w:r>
        <w:rPr>
          <w:rFonts w:ascii="Times New Roman"/>
          <w:b/>
          <w:i w:val="false"/>
          <w:color w:val="000000"/>
        </w:rPr>
        <w:t xml:space="preserve">
біртұтас кәсiпорны беретiн тауарлардың </w:t>
      </w:r>
      <w:r>
        <w:br/>
      </w:r>
      <w:r>
        <w:rPr>
          <w:rFonts w:ascii="Times New Roman"/>
          <w:b/>
          <w:i w:val="false"/>
          <w:color w:val="000000"/>
        </w:rPr>
        <w:t xml:space="preserve">
номенклатурасы мен саны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Р/с|   Тауардың  |  СЭҚ ТН  | Өлшем | Саны  |Өлшем бiр. |  Құны </w:t>
      </w:r>
      <w:r>
        <w:br/>
      </w:r>
      <w:r>
        <w:rPr>
          <w:rFonts w:ascii="Times New Roman"/>
          <w:b w:val="false"/>
          <w:i w:val="false"/>
          <w:color w:val="000000"/>
          <w:sz w:val="28"/>
        </w:rPr>
        <w:t xml:space="preserve">
 N |    атауы    |   коды   |бiрлігі|       | лігінің   |   АҚШ </w:t>
      </w:r>
      <w:r>
        <w:br/>
      </w:r>
      <w:r>
        <w:rPr>
          <w:rFonts w:ascii="Times New Roman"/>
          <w:b w:val="false"/>
          <w:i w:val="false"/>
          <w:color w:val="000000"/>
          <w:sz w:val="28"/>
        </w:rPr>
        <w:t xml:space="preserve">
   |             |          |       |       |  бағасы   |долларымен </w:t>
      </w:r>
      <w:r>
        <w:br/>
      </w:r>
      <w:r>
        <w:rPr>
          <w:rFonts w:ascii="Times New Roman"/>
          <w:b w:val="false"/>
          <w:i w:val="false"/>
          <w:color w:val="000000"/>
          <w:sz w:val="28"/>
        </w:rPr>
        <w:t xml:space="preserve">
   |             |          |       |       |    АҚШ    | </w:t>
      </w:r>
      <w:r>
        <w:br/>
      </w:r>
      <w:r>
        <w:rPr>
          <w:rFonts w:ascii="Times New Roman"/>
          <w:b w:val="false"/>
          <w:i w:val="false"/>
          <w:color w:val="000000"/>
          <w:sz w:val="28"/>
        </w:rPr>
        <w:t xml:space="preserve">
   |             |          |       |       | долларымен|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ДШН-8         360300100    мың   800, 0     140,0    112000,0 </w:t>
      </w:r>
      <w:r>
        <w:br/>
      </w:r>
      <w:r>
        <w:rPr>
          <w:rFonts w:ascii="Times New Roman"/>
          <w:b w:val="false"/>
          <w:i w:val="false"/>
          <w:color w:val="000000"/>
          <w:sz w:val="28"/>
        </w:rPr>
        <w:t xml:space="preserve">
    тұтандырғыш                метр </w:t>
      </w:r>
      <w:r>
        <w:br/>
      </w:r>
      <w:r>
        <w:rPr>
          <w:rFonts w:ascii="Times New Roman"/>
          <w:b w:val="false"/>
          <w:i w:val="false"/>
          <w:color w:val="000000"/>
          <w:sz w:val="28"/>
        </w:rPr>
        <w:t xml:space="preserve">
    бау, </w:t>
      </w:r>
      <w:r>
        <w:br/>
      </w:r>
      <w:r>
        <w:rPr>
          <w:rFonts w:ascii="Times New Roman"/>
          <w:b w:val="false"/>
          <w:i w:val="false"/>
          <w:color w:val="000000"/>
          <w:sz w:val="28"/>
        </w:rPr>
        <w:t xml:space="preserve">
    ИВШП </w:t>
      </w:r>
      <w:r>
        <w:br/>
      </w:r>
      <w:r>
        <w:rPr>
          <w:rFonts w:ascii="Times New Roman"/>
          <w:b w:val="false"/>
          <w:i w:val="false"/>
          <w:color w:val="000000"/>
          <w:sz w:val="28"/>
        </w:rPr>
        <w:t xml:space="preserve">
    773979.013ТУ </w:t>
      </w:r>
    </w:p>
    <w:p>
      <w:pPr>
        <w:spacing w:after="0"/>
        <w:ind w:left="0"/>
        <w:jc w:val="both"/>
      </w:pPr>
      <w:r>
        <w:rPr>
          <w:rFonts w:ascii="Times New Roman"/>
          <w:b w:val="false"/>
          <w:i w:val="false"/>
          <w:color w:val="000000"/>
          <w:sz w:val="28"/>
        </w:rPr>
        <w:t xml:space="preserve">2   ЭД-3Н ДИШВ    360300900    мың   49,896      500,0   24948,0 </w:t>
      </w:r>
      <w:r>
        <w:br/>
      </w:r>
      <w:r>
        <w:rPr>
          <w:rFonts w:ascii="Times New Roman"/>
          <w:b w:val="false"/>
          <w:i w:val="false"/>
          <w:color w:val="000000"/>
          <w:sz w:val="28"/>
        </w:rPr>
        <w:t xml:space="preserve">
    773.951.300ТУ              дана </w:t>
      </w:r>
      <w:r>
        <w:br/>
      </w:r>
      <w:r>
        <w:rPr>
          <w:rFonts w:ascii="Times New Roman"/>
          <w:b w:val="false"/>
          <w:i w:val="false"/>
          <w:color w:val="000000"/>
          <w:sz w:val="28"/>
        </w:rPr>
        <w:t xml:space="preserve">
    электртұтан. </w:t>
      </w:r>
      <w:r>
        <w:br/>
      </w:r>
      <w:r>
        <w:rPr>
          <w:rFonts w:ascii="Times New Roman"/>
          <w:b w:val="false"/>
          <w:i w:val="false"/>
          <w:color w:val="000000"/>
          <w:sz w:val="28"/>
        </w:rPr>
        <w:t xml:space="preserve">
    дырғыштар </w:t>
      </w:r>
    </w:p>
    <w:p>
      <w:pPr>
        <w:spacing w:after="0"/>
        <w:ind w:left="0"/>
        <w:jc w:val="both"/>
      </w:pPr>
      <w:r>
        <w:rPr>
          <w:rFonts w:ascii="Times New Roman"/>
          <w:b w:val="false"/>
          <w:i w:val="false"/>
          <w:color w:val="000000"/>
          <w:sz w:val="28"/>
        </w:rPr>
        <w:t xml:space="preserve">3   Жиыны                                                136948,0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Жөнелту пунктi: Пашино стансасы (Ресей Федерациясы). </w:t>
      </w:r>
      <w:r>
        <w:br/>
      </w:r>
      <w:r>
        <w:rPr>
          <w:rFonts w:ascii="Times New Roman"/>
          <w:b w:val="false"/>
          <w:i w:val="false"/>
          <w:color w:val="000000"/>
          <w:sz w:val="28"/>
        </w:rPr>
        <w:t xml:space="preserve">
Белгiленген пунктi: Бұхара-1 стансасы (Өзбекстан Республикасы). Шекаралық өту пункттерi: Локоть стансасы (Ресей Федерациясы) - Шеңгелдi стансасы (Қазақстан Республикасы).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