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dc7e" w14:textId="626d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2001 жылғы 31 қаңтардағы N 168 және 2002 жылғы 10 желтоқсандағы N 1300 қаулыларына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 шілдедегі N 635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"Заңдар жобаларын қараудың басымдығын белгiлеу, сондай-ақ заң жобасының қаралуын шұғыл деп жариялау ережесiн бекiту туралы" 2003 жылғы 29 сәуiрдегi N 1074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 орындау үшiн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толықтырулар енгiзілсiн: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