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3097" w14:textId="4f83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17 сәуiрдегi N 447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26 маусымдағы N 620 қаулысы.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"Жеке тұлғалардың салық салу объектiлерінің құнын анықтау ережесiн бекiту туралы" Қазақстан Республикасы Үкiметiнiң 2002 жылғы 17 сәуiрдегi N 447 
</w:t>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w:t>
      </w:r>
      <w:r>
        <w:rPr>
          <w:rFonts w:ascii="Times New Roman"/>
          <w:b w:val="false"/>
          <w:i w:val="false"/>
          <w:color w:val="000000"/>
          <w:sz w:val="28"/>
        </w:rPr>
        <w:t>
 (Қазақстан Республикасының ПҮКЖ-ы, 2002 ж., N 12, 119-құжат) мынадай өзгерiстер мен толықтырулар енгiзiлсiн: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Жеке тұлғалардың салық салу объектілерінің құнын анықтау ережесiнде: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12-тармақтың 2-кестесiндегi реттiк нөмiрi 1-жол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"Тастан, ерекше күрделі, қабырғалары кiрпiш, қалыңдығы 2,5 кiрпiштен астам немесе темiрбетонды немесе металл қаңқалы кiрпiштен, аражабындары темiрбетонды және бетонды ғимараттар; қабырғалары iрi панельдi, аражабындары темiр бетонды ғимараттар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0,7              143";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13-тармақтың 5-кестесi мынадай мазмұндағы жолмен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"қамыс қаңқалы                             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14-тармақтағы "коэффициентi (К айм.) қолданыстағы заңнамаға сәйкес анықталады" деген сөздер "коэффициентiн (К айм.) жеке тұлғалардың кәсiпкерлiк қызметте пайдаланылмайтын мүлкiне салық салу объектiлерiнiң құнын анықтау жөнiндегi уәкiлетті органдар жергіліктi атқарушы органдармен келiсiм бойынша анықтайды"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Жергiлiктi атқарушы органдар жеке тұлғалардың кәсiпкерлiк қызметте пайдаланылмайтын мүлкiне салық салу объектiлерiнiң құнын анықтау жөнiндегi уәкiлеттi органдармен аймаққа бөлу коэффициентiн келiссiн.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