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94e9" w14:textId="d309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"Мүліктi жария етуге байланысты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559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"Мүлiкті жария етуге байланысты рақымшылық жасау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both"/>
      </w:pPr>
      <w:r>
        <w:rPr>
          <w:rFonts w:ascii="Times New Roman"/>
          <w:b w:val="false"/>
          <w:i w:val="false"/>
          <w:color w:val="000000"/>
          <w:sz w:val="28"/>
        </w:rPr>
        <w:t xml:space="preserve">Қазақстан Республикасының Заңы </w:t>
      </w:r>
    </w:p>
    <w:p>
      <w:pPr>
        <w:spacing w:after="0"/>
        <w:ind w:left="0"/>
        <w:jc w:val="left"/>
      </w:pPr>
      <w:r>
        <w:rPr>
          <w:rFonts w:ascii="Times New Roman"/>
          <w:b/>
          <w:i w:val="false"/>
          <w:color w:val="000000"/>
        </w:rPr>
        <w:t xml:space="preserve"> Мүлiктi жария етуге байланысты рақымшылық жасау туралы </w:t>
      </w:r>
    </w:p>
    <w:p>
      <w:pPr>
        <w:spacing w:after="0"/>
        <w:ind w:left="0"/>
        <w:jc w:val="both"/>
      </w:pPr>
      <w:r>
        <w:rPr>
          <w:rFonts w:ascii="Times New Roman"/>
          <w:b w:val="false"/>
          <w:i w:val="false"/>
          <w:color w:val="000000"/>
          <w:sz w:val="28"/>
        </w:rPr>
        <w:t xml:space="preserve">      Осы Заң мүлкiн жария ететiн адамдарды Қазақстан Республикасының заң актiлерiнде көзделген жекелеген құқық бұзушылықтарды жасағаны үшiн жауапкершiлiктен босату жолымен мүлiктi жария ету бойынша мемлекеттiң бiр жолғы акциясын жүргiзудi реттейдi. </w:t>
      </w:r>
    </w:p>
    <w:p>
      <w:pPr>
        <w:spacing w:after="0"/>
        <w:ind w:left="0"/>
        <w:jc w:val="both"/>
      </w:pPr>
      <w:r>
        <w:rPr>
          <w:rFonts w:ascii="Times New Roman"/>
          <w:b/>
          <w:i w:val="false"/>
          <w:color w:val="000000"/>
          <w:sz w:val="28"/>
        </w:rPr>
        <w:t xml:space="preserve">      1-бап. Заңның қолданылу аясы </w:t>
      </w:r>
    </w:p>
    <w:p>
      <w:pPr>
        <w:spacing w:after="0"/>
        <w:ind w:left="0"/>
        <w:jc w:val="both"/>
      </w:pPr>
      <w:r>
        <w:rPr>
          <w:rFonts w:ascii="Times New Roman"/>
          <w:b w:val="false"/>
          <w:i w:val="false"/>
          <w:color w:val="000000"/>
          <w:sz w:val="28"/>
        </w:rPr>
        <w:t xml:space="preserve">      1. Осы Заң Қазақстан Республикасының осы Заңда белгiленген тәртiппен мүлкiн жария ететiн азаматтары мен заңды тұлғаларына қолданылады. </w:t>
      </w:r>
      <w:r>
        <w:br/>
      </w:r>
      <w:r>
        <w:rPr>
          <w:rFonts w:ascii="Times New Roman"/>
          <w:b w:val="false"/>
          <w:i w:val="false"/>
          <w:color w:val="000000"/>
          <w:sz w:val="28"/>
        </w:rPr>
        <w:t xml:space="preserve">
      2. Жария етуге заңға сәйкес тiркеуге жататын, ақшадан, сондай-ақ осы Заңның 2-бабында көрсетiлген мүлiктен басқа, құқықтары заңдарда белгіленген тәртiппен ресiмделмеген жылжымайтын және жылжымалы мүлiктер жатады. </w:t>
      </w:r>
      <w:r>
        <w:br/>
      </w:r>
      <w:r>
        <w:rPr>
          <w:rFonts w:ascii="Times New Roman"/>
          <w:b w:val="false"/>
          <w:i w:val="false"/>
          <w:color w:val="000000"/>
          <w:sz w:val="28"/>
        </w:rPr>
        <w:t xml:space="preserve">
      3. Осы Заңның күшi осы Заңның 6 және 7-баптарында көрсетiлген құқық бұзушылықтар бойынша әкiмшілiк жаза берiлген, сотталған адамдарға қолданылмайды. </w:t>
      </w:r>
    </w:p>
    <w:p>
      <w:pPr>
        <w:spacing w:after="0"/>
        <w:ind w:left="0"/>
        <w:jc w:val="both"/>
      </w:pPr>
      <w:r>
        <w:rPr>
          <w:rFonts w:ascii="Times New Roman"/>
          <w:b/>
          <w:i w:val="false"/>
          <w:color w:val="000000"/>
          <w:sz w:val="28"/>
        </w:rPr>
        <w:t xml:space="preserve">      2-бап. Жария етуге жатпайтын мүлiк </w:t>
      </w:r>
    </w:p>
    <w:p>
      <w:pPr>
        <w:spacing w:after="0"/>
        <w:ind w:left="0"/>
        <w:jc w:val="both"/>
      </w:pPr>
      <w:r>
        <w:rPr>
          <w:rFonts w:ascii="Times New Roman"/>
          <w:b w:val="false"/>
          <w:i w:val="false"/>
          <w:color w:val="000000"/>
          <w:sz w:val="28"/>
        </w:rPr>
        <w:t xml:space="preserve">      1. Жария етуге құқықтары сот тәртiбiмен дауланатын, және сыбайлас жемқорлыққа қатысты құқық бұзушылықтар, жеке тұлғаға, бейбiтшiлiк пен адамзаттың қауiпсiздiгiне, конституциялық құрылыс негiздерiне және мемлекеттің қауіпсiздiгіне, меншiкке, мемлекеттiк қызмет мүдделерiне, қоғамдық қауіпсіздік пен қоғамдық тәртiпке, халықтың денсаулығына және имандылыққа қарсы қылмыстардың нәтижесiнде алынған мүлiк жатпайды. </w:t>
      </w:r>
      <w:r>
        <w:br/>
      </w:r>
      <w:r>
        <w:rPr>
          <w:rFonts w:ascii="Times New Roman"/>
          <w:b w:val="false"/>
          <w:i w:val="false"/>
          <w:color w:val="000000"/>
          <w:sz w:val="28"/>
        </w:rPr>
        <w:t xml:space="preserve">
      2. Осы Заңда көзделмеген тәртiппен мүлiк жария етiлген жағдайда жергiлiкті атқарушы орган жария етудi жарамсыз деп тану туралы сотқа жүгiнедi. </w:t>
      </w:r>
    </w:p>
    <w:p>
      <w:pPr>
        <w:spacing w:after="0"/>
        <w:ind w:left="0"/>
        <w:jc w:val="both"/>
      </w:pPr>
      <w:r>
        <w:rPr>
          <w:rFonts w:ascii="Times New Roman"/>
          <w:b/>
          <w:i w:val="false"/>
          <w:color w:val="000000"/>
          <w:sz w:val="28"/>
        </w:rPr>
        <w:t xml:space="preserve">      3-бап. Мүлiктi жария ету мерзiмi </w:t>
      </w:r>
    </w:p>
    <w:p>
      <w:pPr>
        <w:spacing w:after="0"/>
        <w:ind w:left="0"/>
        <w:jc w:val="both"/>
      </w:pPr>
      <w:r>
        <w:rPr>
          <w:rFonts w:ascii="Times New Roman"/>
          <w:b w:val="false"/>
          <w:i w:val="false"/>
          <w:color w:val="000000"/>
          <w:sz w:val="28"/>
        </w:rPr>
        <w:t xml:space="preserve">      Мүлiктi жария ету мерзiмi алты айды құрайды және осы Заң қолданысқа енгiзiлген күннен бастап отыз күнтiзбелiк күн өткен соң басталады. </w:t>
      </w:r>
    </w:p>
    <w:p>
      <w:pPr>
        <w:spacing w:after="0"/>
        <w:ind w:left="0"/>
        <w:jc w:val="both"/>
      </w:pPr>
      <w:r>
        <w:rPr>
          <w:rFonts w:ascii="Times New Roman"/>
          <w:b/>
          <w:i w:val="false"/>
          <w:color w:val="000000"/>
          <w:sz w:val="28"/>
        </w:rPr>
        <w:t xml:space="preserve">      4-бап. Жария етiлген және жария етуге ұсынылған мүлiк туралы ақпарат </w:t>
      </w:r>
    </w:p>
    <w:p>
      <w:pPr>
        <w:spacing w:after="0"/>
        <w:ind w:left="0"/>
        <w:jc w:val="both"/>
      </w:pPr>
      <w:r>
        <w:rPr>
          <w:rFonts w:ascii="Times New Roman"/>
          <w:b w:val="false"/>
          <w:i w:val="false"/>
          <w:color w:val="000000"/>
          <w:sz w:val="28"/>
        </w:rPr>
        <w:t xml:space="preserve">      1. Жария етiлген және жария етуге ұсынылған мүлiк туралы ақпарат жариялауға жатпайды. </w:t>
      </w:r>
      <w:r>
        <w:br/>
      </w:r>
      <w:r>
        <w:rPr>
          <w:rFonts w:ascii="Times New Roman"/>
          <w:b w:val="false"/>
          <w:i w:val="false"/>
          <w:color w:val="000000"/>
          <w:sz w:val="28"/>
        </w:rPr>
        <w:t xml:space="preserve">
      2. Жергiлiктi атқарушы органдарда осы Заңға сәйкес жария етiлген және жария етуге ұсынылған мүлiк туралы ақпараттың болуы кез келген, соның iшiнде қылмыстық қудалауды жүзеге асыру немесе әкiмшiлiк жаза шараларын қолдану жөнiнде iс жүргiзу әрекеттерiн өткiзу үшiн негiз бола алмайды. </w:t>
      </w:r>
    </w:p>
    <w:p>
      <w:pPr>
        <w:spacing w:after="0"/>
        <w:ind w:left="0"/>
        <w:jc w:val="both"/>
      </w:pPr>
      <w:r>
        <w:rPr>
          <w:rFonts w:ascii="Times New Roman"/>
          <w:b/>
          <w:i w:val="false"/>
          <w:color w:val="000000"/>
          <w:sz w:val="28"/>
        </w:rPr>
        <w:t xml:space="preserve">      5-бап. Мүлiктi жария етудi жүргізу рәсiмi </w:t>
      </w:r>
    </w:p>
    <w:p>
      <w:pPr>
        <w:spacing w:after="0"/>
        <w:ind w:left="0"/>
        <w:jc w:val="both"/>
      </w:pPr>
      <w:r>
        <w:rPr>
          <w:rFonts w:ascii="Times New Roman"/>
          <w:b w:val="false"/>
          <w:i w:val="false"/>
          <w:color w:val="000000"/>
          <w:sz w:val="28"/>
        </w:rPr>
        <w:t xml:space="preserve">      1. Мүлiктi жария ету мүлкiн жария етуге тiлек бiлдiрген адамдардың белгiленген нысанда өтiнiш берушiнiң мүлiкке заттық құқығын растайтын құжаттарын қоса бере отырып, өтiнiш беруi арқылы жүзеге асырылады. </w:t>
      </w:r>
      <w:r>
        <w:br/>
      </w:r>
      <w:r>
        <w:rPr>
          <w:rFonts w:ascii="Times New Roman"/>
          <w:b w:val="false"/>
          <w:i w:val="false"/>
          <w:color w:val="000000"/>
          <w:sz w:val="28"/>
        </w:rPr>
        <w:t xml:space="preserve">
      Өтiнiштi: </w:t>
      </w:r>
      <w:r>
        <w:br/>
      </w:r>
      <w:r>
        <w:rPr>
          <w:rFonts w:ascii="Times New Roman"/>
          <w:b w:val="false"/>
          <w:i w:val="false"/>
          <w:color w:val="000000"/>
          <w:sz w:val="28"/>
        </w:rPr>
        <w:t xml:space="preserve">
      жылжымайтын мүлiк жөнiндегі - мүлiктің орналасқан жерi бойынша жергілікті атқарушы органға; </w:t>
      </w:r>
      <w:r>
        <w:br/>
      </w:r>
      <w:r>
        <w:rPr>
          <w:rFonts w:ascii="Times New Roman"/>
          <w:b w:val="false"/>
          <w:i w:val="false"/>
          <w:color w:val="000000"/>
          <w:sz w:val="28"/>
        </w:rPr>
        <w:t xml:space="preserve">
      жылжымалы мүлiк жөнiндегi - жергiліктi атқарушы органға: </w:t>
      </w:r>
      <w:r>
        <w:br/>
      </w:r>
      <w:r>
        <w:rPr>
          <w:rFonts w:ascii="Times New Roman"/>
          <w:b w:val="false"/>
          <w:i w:val="false"/>
          <w:color w:val="000000"/>
          <w:sz w:val="28"/>
        </w:rPr>
        <w:t xml:space="preserve">
      жеке тұлғалар тұрған жерi бойынша; </w:t>
      </w:r>
      <w:r>
        <w:br/>
      </w:r>
      <w:r>
        <w:rPr>
          <w:rFonts w:ascii="Times New Roman"/>
          <w:b w:val="false"/>
          <w:i w:val="false"/>
          <w:color w:val="000000"/>
          <w:sz w:val="28"/>
        </w:rPr>
        <w:t xml:space="preserve">
      заңды тұлғалар заңды тұлғаның орналасқан жерi бойынша бередi. </w:t>
      </w:r>
      <w:r>
        <w:br/>
      </w:r>
      <w:r>
        <w:rPr>
          <w:rFonts w:ascii="Times New Roman"/>
          <w:b w:val="false"/>
          <w:i w:val="false"/>
          <w:color w:val="000000"/>
          <w:sz w:val="28"/>
        </w:rPr>
        <w:t xml:space="preserve">
      2. Өтінiш берушi жоғарыда көрсетiлген құжаттардан басқа, оның жеке басын куәландыратын құжаттарды, ал заңды тұлғаның өкiлдерi жарғысының (ережесiнiң), заңды тұлғаны тiркеу туралы куәлігінiң нотариалдық куәландырылған көшiрмелерiн, салық есебiне қойғаны туралы анықтамасы мен олардың өкiлеттiгiн растайтын құжаттарды ұсынуға мiндеттi. </w:t>
      </w:r>
      <w:r>
        <w:br/>
      </w:r>
      <w:r>
        <w:rPr>
          <w:rFonts w:ascii="Times New Roman"/>
          <w:b w:val="false"/>
          <w:i w:val="false"/>
          <w:color w:val="000000"/>
          <w:sz w:val="28"/>
        </w:rPr>
        <w:t xml:space="preserve">
      3. Жария ету мерзiмi iшiнде берiлген мүлiктi жария ету туралы өтінiш жергiлiкті атқарушы органға өтiнiштi берген күннен бастап 10 жұмыс күн iшiнде қаралуы тиiс. </w:t>
      </w:r>
      <w:r>
        <w:br/>
      </w:r>
      <w:r>
        <w:rPr>
          <w:rFonts w:ascii="Times New Roman"/>
          <w:b w:val="false"/>
          <w:i w:val="false"/>
          <w:color w:val="000000"/>
          <w:sz w:val="28"/>
        </w:rPr>
        <w:t xml:space="preserve">
      4. Осы Заңда белгiленген талаптар сақталған кезде жергiлiктi атқару орган жария етiлген мүлiк тiзiлiмiне мәлiметтердi енгiзедi және жария етілетін мүлікті сатып алумен, иеленумен және пайдаланумен байланысты осы Заңның 6 және 7-баптарында көзделген құқық бұзушылықтар үшiн жауапкершiлiктен босатуға негiз болып табылатын мүлiктi жария ету туралы ресми құжат (бұдан әрi - ресми құжат) береді. </w:t>
      </w:r>
      <w:r>
        <w:br/>
      </w:r>
      <w:r>
        <w:rPr>
          <w:rFonts w:ascii="Times New Roman"/>
          <w:b w:val="false"/>
          <w:i w:val="false"/>
          <w:color w:val="000000"/>
          <w:sz w:val="28"/>
        </w:rPr>
        <w:t xml:space="preserve">
      5. Осы Заңда белгiленген талаптар сақталмаған жағдайда ресми құжатты беруден бас тартудың себептерiн көрсете отырып, өтiнiш қайтаруға жатады. </w:t>
      </w:r>
      <w:r>
        <w:br/>
      </w:r>
      <w:r>
        <w:rPr>
          <w:rFonts w:ascii="Times New Roman"/>
          <w:b w:val="false"/>
          <w:i w:val="false"/>
          <w:color w:val="000000"/>
          <w:sz w:val="28"/>
        </w:rPr>
        <w:t xml:space="preserve">
      Өтiнiштi қайтару үшін негiз болып табылатын себептер жойылған кезде тұлға жария ету мерзiмi iшiнде мүлiк жария ету туралы қайта өтiнiш беруге құқылы. </w:t>
      </w:r>
      <w:r>
        <w:br/>
      </w:r>
      <w:r>
        <w:rPr>
          <w:rFonts w:ascii="Times New Roman"/>
          <w:b w:val="false"/>
          <w:i w:val="false"/>
          <w:color w:val="000000"/>
          <w:sz w:val="28"/>
        </w:rPr>
        <w:t xml:space="preserve">
      6. Өтiнiштiң, ресми құжаттың, жария етілген мүлiк тiзiлiмiнiң нысандарын Қазақстан Республикасының Үкiметi белгiлейдi. </w:t>
      </w:r>
      <w:r>
        <w:br/>
      </w:r>
      <w:r>
        <w:rPr>
          <w:rFonts w:ascii="Times New Roman"/>
          <w:b w:val="false"/>
          <w:i w:val="false"/>
          <w:color w:val="000000"/>
          <w:sz w:val="28"/>
        </w:rPr>
        <w:t xml:space="preserve">
      7. Мүлiк ресми құжат бергеннен кейiн келесi күнi, ал мемлекеттiк тiркеудi талап ететiн жағдайларда, оны Қазақстан Республикасының заңдарында белгiленген тәртiппен жүзеге асырғаннан кейiн жария етілдi деп танылады. </w:t>
      </w:r>
      <w:r>
        <w:br/>
      </w:r>
      <w:r>
        <w:rPr>
          <w:rFonts w:ascii="Times New Roman"/>
          <w:b w:val="false"/>
          <w:i w:val="false"/>
          <w:color w:val="000000"/>
          <w:sz w:val="28"/>
        </w:rPr>
        <w:t xml:space="preserve">
      Мүлкiн жария еткен тұлғалар жария ету мерзiмi аяқталған күннен бастап бiр ай өткеннен кейiн көрсетiлген мүлiкке иелiк етуге құқығы бар. </w:t>
      </w:r>
      <w:r>
        <w:br/>
      </w:r>
      <w:r>
        <w:rPr>
          <w:rFonts w:ascii="Times New Roman"/>
          <w:b w:val="false"/>
          <w:i w:val="false"/>
          <w:color w:val="000000"/>
          <w:sz w:val="28"/>
        </w:rPr>
        <w:t xml:space="preserve">
      Құқықтары мемлекеттiк тiркеуге жататын жария етiлген мүлiкке иелiк етуге жол бермеу мақсатында осындай мүлiк туралы ақпарат тiркеушi органдарға ұсынылады. </w:t>
      </w:r>
    </w:p>
    <w:p>
      <w:pPr>
        <w:spacing w:after="0"/>
        <w:ind w:left="0"/>
        <w:jc w:val="both"/>
      </w:pPr>
      <w:r>
        <w:rPr>
          <w:rFonts w:ascii="Times New Roman"/>
          <w:b/>
          <w:i w:val="false"/>
          <w:color w:val="000000"/>
          <w:sz w:val="28"/>
        </w:rPr>
        <w:t xml:space="preserve">      6-бап. Мүлкiн жария ететiн адамдар жасағаны үшiн қылмыстық жауапкершіліктен босатылатын қылмыстар </w:t>
      </w:r>
    </w:p>
    <w:p>
      <w:pPr>
        <w:spacing w:after="0"/>
        <w:ind w:left="0"/>
        <w:jc w:val="both"/>
      </w:pPr>
      <w:r>
        <w:rPr>
          <w:rFonts w:ascii="Times New Roman"/>
          <w:b w:val="false"/>
          <w:i w:val="false"/>
          <w:color w:val="000000"/>
          <w:sz w:val="28"/>
        </w:rPr>
        <w:t xml:space="preserve">      Осы Заңның 1-бабының 1-тармағында көрсетiлген азаматтар Қазақстан Республикасы Қылмыстық кодексiнiң 190, 192, 215 (бiрiншi бөлiгi) 218, 221, 222-баптарында көзделген қылмыстық жауапкершілiктен босатылады. </w:t>
      </w:r>
    </w:p>
    <w:p>
      <w:pPr>
        <w:spacing w:after="0"/>
        <w:ind w:left="0"/>
        <w:jc w:val="both"/>
      </w:pPr>
      <w:r>
        <w:rPr>
          <w:rFonts w:ascii="Times New Roman"/>
          <w:b/>
          <w:i w:val="false"/>
          <w:color w:val="000000"/>
          <w:sz w:val="28"/>
        </w:rPr>
        <w:t xml:space="preserve">      7-бап. Мүлкін жария ететiн адамдар жасағаны үшiн жауапкершілiктен босатылатын әкiмшiлiк құқық бұзушылықтар </w:t>
      </w:r>
    </w:p>
    <w:p>
      <w:pPr>
        <w:spacing w:after="0"/>
        <w:ind w:left="0"/>
        <w:jc w:val="both"/>
      </w:pPr>
      <w:r>
        <w:rPr>
          <w:rFonts w:ascii="Times New Roman"/>
          <w:b w:val="false"/>
          <w:i w:val="false"/>
          <w:color w:val="000000"/>
          <w:sz w:val="28"/>
        </w:rPr>
        <w:t xml:space="preserve">      Осы Заңның 1-бабының 1-тармағында көрсетiлген адамдар Қазақстан Республикасының Әкiмшілік құқық бұзушылық туралы кодексiнiң 118, 120, 137, 143, 146, 154, 155 (бiрiншi бөлiгi), 178, 179, 185, 205-209, 236, 237, 239, 253-баптарында көзделген әкiмшілік жауапкершiлiктен босатылады. </w:t>
      </w:r>
    </w:p>
    <w:p>
      <w:pPr>
        <w:spacing w:after="0"/>
        <w:ind w:left="0"/>
        <w:jc w:val="both"/>
      </w:pPr>
      <w:r>
        <w:rPr>
          <w:rFonts w:ascii="Times New Roman"/>
          <w:b/>
          <w:i w:val="false"/>
          <w:color w:val="000000"/>
          <w:sz w:val="28"/>
        </w:rPr>
        <w:t xml:space="preserve">      8-бап. Заңды орындамағаны немесе тиiсiнше орындамағаны үшін лауазымды адамдардың жауапкершiлігі </w:t>
      </w:r>
    </w:p>
    <w:p>
      <w:pPr>
        <w:spacing w:after="0"/>
        <w:ind w:left="0"/>
        <w:jc w:val="both"/>
      </w:pPr>
      <w:r>
        <w:rPr>
          <w:rFonts w:ascii="Times New Roman"/>
          <w:b w:val="false"/>
          <w:i w:val="false"/>
          <w:color w:val="000000"/>
          <w:sz w:val="28"/>
        </w:rPr>
        <w:t xml:space="preserve">      Осы Заңның талаптарын орындамаған немесе тиiсiнше орындамаған жағдайда мемлекеттік органдардың тиiсті лауазымды адамдары Қазақстан Республикасының заң актiлерiнде белгiленген жауапкершiлiкте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