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cd53" w14:textId="b1cc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15 қарашадағы N 1713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маусымдағы N 527 қаулысы.
Күші жойылды - ҚР Үкіметінің 2003.12.24. N 1307 қаулысымен.</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және бәсекелестiктi қорғау жөнiндегi агенттiгiнiң мәселелерi" туралы Қазақстан Республикасы Yкiметiнiң 1999 жылғы 15 қарашадағы N 1713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50, 494-құжат)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 Табиғи монополияларды реттеу және бәсекелестiктi қорғау жөнiндегi агенттiгi туралы ережеде:
</w:t>
      </w:r>
      <w:r>
        <w:br/>
      </w:r>
      <w:r>
        <w:rPr>
          <w:rFonts w:ascii="Times New Roman"/>
          <w:b w:val="false"/>
          <w:i w:val="false"/>
          <w:color w:val="000000"/>
          <w:sz w:val="28"/>
        </w:rPr>
        <w:t>
      10-тармақта:
</w:t>
      </w:r>
      <w:r>
        <w:br/>
      </w:r>
      <w:r>
        <w:rPr>
          <w:rFonts w:ascii="Times New Roman"/>
          <w:b w:val="false"/>
          <w:i w:val="false"/>
          <w:color w:val="000000"/>
          <w:sz w:val="28"/>
        </w:rPr>
        <w:t>
      1) тармақшада:
</w:t>
      </w:r>
      <w:r>
        <w:br/>
      </w:r>
      <w:r>
        <w:rPr>
          <w:rFonts w:ascii="Times New Roman"/>
          <w:b w:val="false"/>
          <w:i w:val="false"/>
          <w:color w:val="000000"/>
          <w:sz w:val="28"/>
        </w:rPr>
        <w:t>
      "Қазақстан Республикасының шаруашылық жүргiзушi субъектiлерiнiң - табиғи монополияшылардың" деген сөздер "табиғи монополия субъектiлерiнiң" деген сөздермен ауыстырылсын;
</w:t>
      </w:r>
      <w:r>
        <w:br/>
      </w:r>
      <w:r>
        <w:rPr>
          <w:rFonts w:ascii="Times New Roman"/>
          <w:b w:val="false"/>
          <w:i w:val="false"/>
          <w:color w:val="000000"/>
          <w:sz w:val="28"/>
        </w:rPr>
        <w:t>
      "үстем жағдайға ие" деген сөздер "белгiлi бiр тауар рыногында үстем (монополиялық) жағдайға ие" деген сөздермен ауыстырылсын;
</w:t>
      </w:r>
      <w:r>
        <w:br/>
      </w:r>
      <w:r>
        <w:rPr>
          <w:rFonts w:ascii="Times New Roman"/>
          <w:b w:val="false"/>
          <w:i w:val="false"/>
          <w:color w:val="000000"/>
          <w:sz w:val="28"/>
        </w:rPr>
        <w:t>
      мынадай мазмұндағы 2-1), 2-2), 2-3) және 2-4) тармақшалармен толықтырылсын:
</w:t>
      </w:r>
      <w:r>
        <w:br/>
      </w:r>
      <w:r>
        <w:rPr>
          <w:rFonts w:ascii="Times New Roman"/>
          <w:b w:val="false"/>
          <w:i w:val="false"/>
          <w:color w:val="000000"/>
          <w:sz w:val="28"/>
        </w:rPr>
        <w:t>
      "2-1) уақытша төмендету коэффициентiн белгiлеу;
</w:t>
      </w:r>
      <w:r>
        <w:br/>
      </w:r>
      <w:r>
        <w:rPr>
          <w:rFonts w:ascii="Times New Roman"/>
          <w:b w:val="false"/>
          <w:i w:val="false"/>
          <w:color w:val="000000"/>
          <w:sz w:val="28"/>
        </w:rPr>
        <w:t>
      2-2) табиғи монополия субъектiлерiнiң тарифтiк сметасын бекiту;
</w:t>
      </w:r>
      <w:r>
        <w:br/>
      </w:r>
      <w:r>
        <w:rPr>
          <w:rFonts w:ascii="Times New Roman"/>
          <w:b w:val="false"/>
          <w:i w:val="false"/>
          <w:color w:val="000000"/>
          <w:sz w:val="28"/>
        </w:rPr>
        <w:t>
      2-3) табиғи монополия саласында тарифтер (бағалар, алымдар ставкаларын) белгiлеудiң кемсiтпеушiлiк әдiстерiн әзiрлеу, бекiту және қолдану;
</w:t>
      </w:r>
      <w:r>
        <w:br/>
      </w:r>
      <w:r>
        <w:rPr>
          <w:rFonts w:ascii="Times New Roman"/>
          <w:b w:val="false"/>
          <w:i w:val="false"/>
          <w:color w:val="000000"/>
          <w:sz w:val="28"/>
        </w:rPr>
        <w:t>
      2-4) Қазақстан Республикасының табиғи монополиялар туралы заңнамасын қолдану тәжiрибесiн қорыту, осы негiзде әдiстемелiк ұсынымдар әзiрлейдi;";
</w:t>
      </w:r>
      <w:r>
        <w:br/>
      </w:r>
      <w:r>
        <w:rPr>
          <w:rFonts w:ascii="Times New Roman"/>
          <w:b w:val="false"/>
          <w:i w:val="false"/>
          <w:color w:val="000000"/>
          <w:sz w:val="28"/>
        </w:rPr>
        <w:t>
      11-тармақта:
</w:t>
      </w:r>
      <w:r>
        <w:br/>
      </w:r>
      <w:r>
        <w:rPr>
          <w:rFonts w:ascii="Times New Roman"/>
          <w:b w:val="false"/>
          <w:i w:val="false"/>
          <w:color w:val="000000"/>
          <w:sz w:val="28"/>
        </w:rPr>
        <w:t>
      1) тармақшадағы "рынок субъектiлерi - табиғи монополияшылардың өнiмiне, мемлекеттiк органдар болып табылатын мемлекеттiк мекемелердiң көрсететiн қызметтерiне бағалар (тарифтер) немесе олардың шектi деңгейiн белгiлеуге" деген сөздер "табиғи монополия субъектiлерiнiң тауарларына (жұмыстарына, қызмет көрсетулерiне) мемлекеттiк органдар болып табылатын мемлекеттiк мекемелердiң көрсететiн қызметтерiне тарифтер (бағалар, алымдар ставкаларын) бекiтуге" деген сөздермен ауыстырылсын;
</w:t>
      </w:r>
      <w:r>
        <w:br/>
      </w:r>
      <w:r>
        <w:rPr>
          <w:rFonts w:ascii="Times New Roman"/>
          <w:b w:val="false"/>
          <w:i w:val="false"/>
          <w:color w:val="000000"/>
          <w:sz w:val="28"/>
        </w:rPr>
        <w:t>
      2) және 3)-тармақшалар мынадай редакцияда жазылсын:
</w:t>
      </w:r>
      <w:r>
        <w:br/>
      </w:r>
      <w:r>
        <w:rPr>
          <w:rFonts w:ascii="Times New Roman"/>
          <w:b w:val="false"/>
          <w:i w:val="false"/>
          <w:color w:val="000000"/>
          <w:sz w:val="28"/>
        </w:rPr>
        <w:t>
      2) табиғи монополия субъектiлерiнiң Мемлекеттiк тiзiлiмiнiң жергiлiктi бөлiмдерiне енгiзiлген табиғи монополия субъектiлерiнiң тарифтерiн (бағаларын, алымдар ставкаларын) өзгертуге берiлген өтiнiмдерiн қарау кезiнде жария тыңдаулар өткiзуге;
</w:t>
      </w:r>
      <w:r>
        <w:br/>
      </w:r>
      <w:r>
        <w:rPr>
          <w:rFonts w:ascii="Times New Roman"/>
          <w:b w:val="false"/>
          <w:i w:val="false"/>
          <w:color w:val="000000"/>
          <w:sz w:val="28"/>
        </w:rPr>
        <w:t>
      3) табиғи монополия субъектiсi өткiзетiн сатып алуға бақылауды Қазақстан Республикасының заңнамасында белгiленген тәртiппен жүзеге асыруға;";
</w:t>
      </w:r>
      <w:r>
        <w:br/>
      </w:r>
      <w:r>
        <w:rPr>
          <w:rFonts w:ascii="Times New Roman"/>
          <w:b w:val="false"/>
          <w:i w:val="false"/>
          <w:color w:val="000000"/>
          <w:sz w:val="28"/>
        </w:rPr>
        <w:t>
      мынадай мазмұндағы 3-1), 3-2), 3-3), 3-4), 3-5) және 3-6) тармақшалармен толықтырылсын:
</w:t>
      </w:r>
      <w:r>
        <w:br/>
      </w:r>
      <w:r>
        <w:rPr>
          <w:rFonts w:ascii="Times New Roman"/>
          <w:b w:val="false"/>
          <w:i w:val="false"/>
          <w:color w:val="000000"/>
          <w:sz w:val="28"/>
        </w:rPr>
        <w:t>
      "3-1) табиғи монополия субъектiлерiнiң материалдық, қаржылық ресурстарды және қызметтердi сатып алуын жүргiзу тәртiбiн белгiлеуге;
</w:t>
      </w:r>
      <w:r>
        <w:br/>
      </w:r>
      <w:r>
        <w:rPr>
          <w:rFonts w:ascii="Times New Roman"/>
          <w:b w:val="false"/>
          <w:i w:val="false"/>
          <w:color w:val="000000"/>
          <w:sz w:val="28"/>
        </w:rPr>
        <w:t>
      3-2) табиғи монополия субъектiлерiне Қазақстан Республикасының заңнамалық кесiмдерiмен белгiленген жағдайларда, табиғи монополия субъектiлерiнiң қызмет көрсетулерiне тұтынушылармен шарттар жасасу туралы, жасалған шарттарға өзгерiстер енгiзу туралы орындалуы мiндетті нұсқамаларды енгізуге;
</w:t>
      </w:r>
      <w:r>
        <w:br/>
      </w:r>
      <w:r>
        <w:rPr>
          <w:rFonts w:ascii="Times New Roman"/>
          <w:b w:val="false"/>
          <w:i w:val="false"/>
          <w:color w:val="000000"/>
          <w:sz w:val="28"/>
        </w:rPr>
        <w:t>
      3-3) табиғи монополиялар субъектiлерi тұтынушылармен жасасатын үлгi шарттарды әзiрлеуге және оларды Қазақстан Республикасының Yкiметiне бекiтуге ұсынуға;
</w:t>
      </w:r>
      <w:r>
        <w:br/>
      </w:r>
      <w:r>
        <w:rPr>
          <w:rFonts w:ascii="Times New Roman"/>
          <w:b w:val="false"/>
          <w:i w:val="false"/>
          <w:color w:val="000000"/>
          <w:sz w:val="28"/>
        </w:rPr>
        <w:t>
      3-4) табиғи монополия субъектiлерiнiң қызмет көрсетулерiне тарифтердi (бағаларды, алымдар ставкаларын) өзгертуге бастамашылық жасауға;
</w:t>
      </w:r>
      <w:r>
        <w:br/>
      </w:r>
      <w:r>
        <w:rPr>
          <w:rFonts w:ascii="Times New Roman"/>
          <w:b w:val="false"/>
          <w:i w:val="false"/>
          <w:color w:val="000000"/>
          <w:sz w:val="28"/>
        </w:rPr>
        <w:t>
      3-5) табиғи монополия субъектiсiнiң тарифтiк сметаны орындауын бақылауды жүзеге асыруға;
</w:t>
      </w:r>
      <w:r>
        <w:br/>
      </w:r>
      <w:r>
        <w:rPr>
          <w:rFonts w:ascii="Times New Roman"/>
          <w:b w:val="false"/>
          <w:i w:val="false"/>
          <w:color w:val="000000"/>
          <w:sz w:val="28"/>
        </w:rPr>
        <w:t>
      3-6) табиғи монополия субъектiсiнiң қызмет көрсетулерiне (тауарларына, жұмыстарына) тарифтердiң (бағалардың, алым ставкаларының) қолданылу мерзiмiн кем дегенде алты айға белгiлеуге;";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табиғи монополия саласында тарифтердi (бағаларды, алым ставкаларын) белгiлеу жөнiндегi нұсқаулықты белгiленген тәртiппен әзiрлеуге және бекiтуге;";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жеке және заңды тұлғалардан, оның iшiнде мемлекеттiк органдардан, жергiлiктi өзiн-өзi басқару органдарынан, сондай-ақ олардың лауазымды тұлғаларынан Қазақстан Республикасының заңнамалық кесiмдерiмен белгiленген коммерциялық және өзге де заңмен қорғалатын құпияны құрайтын мәлiметтердi жария етуге қойылатын талаптарды сақтай отырып, өздерiнiң өкiлеттiктерiн жүзеге асыруға қажеттi ақпаратты сұратуға және алуға;";
</w:t>
      </w:r>
      <w:r>
        <w:br/>
      </w:r>
      <w:r>
        <w:rPr>
          <w:rFonts w:ascii="Times New Roman"/>
          <w:b w:val="false"/>
          <w:i w:val="false"/>
          <w:color w:val="000000"/>
          <w:sz w:val="28"/>
        </w:rPr>
        <w:t>
      8) тармақшада "табиғи монополия субъектiлерiнiң мемлекеттiк баға тәртiбiн бұзудың нәтижесiнде алған сомаларын бюджеттiң кiрiсiне" деген сөздер "монополияға қарсы заңнаманы бұзудың нәтижесiнде алынған кiрiстi бюджетке" деген сөздермен ауыстырылсын;
</w:t>
      </w:r>
      <w:r>
        <w:br/>
      </w:r>
      <w:r>
        <w:rPr>
          <w:rFonts w:ascii="Times New Roman"/>
          <w:b w:val="false"/>
          <w:i w:val="false"/>
          <w:color w:val="000000"/>
          <w:sz w:val="28"/>
        </w:rPr>
        <w:t>
      9) тармақшада "(төмендетушi)" деген сөз алынып тасталсын;
</w:t>
      </w:r>
      <w:r>
        <w:br/>
      </w:r>
      <w:r>
        <w:rPr>
          <w:rFonts w:ascii="Times New Roman"/>
          <w:b w:val="false"/>
          <w:i w:val="false"/>
          <w:color w:val="000000"/>
          <w:sz w:val="28"/>
        </w:rPr>
        <w:t>
      мынадай мазмұндағы 23-1), 23-2), 23-3) және 23-4) тармақшалармен толықтырылсын:
</w:t>
      </w:r>
      <w:r>
        <w:br/>
      </w:r>
      <w:r>
        <w:rPr>
          <w:rFonts w:ascii="Times New Roman"/>
          <w:b w:val="false"/>
          <w:i w:val="false"/>
          <w:color w:val="000000"/>
          <w:sz w:val="28"/>
        </w:rPr>
        <w:t>
      "23-1) табиғи монополия субъектiсiнiң акцияларды (үлестердi) сатып алуын, сондай-ақ оған табиғи монополиялар туралы Қазақстан Республикасының Заңымен рұқсат етiлген қызметтi жүзеге асырушы коммерциялық ұйымдарға оның өзге де нысандармен қатысуын мемлекеттiк бақылауды жүзеге асыруға;
</w:t>
      </w:r>
      <w:r>
        <w:br/>
      </w:r>
      <w:r>
        <w:rPr>
          <w:rFonts w:ascii="Times New Roman"/>
          <w:b w:val="false"/>
          <w:i w:val="false"/>
          <w:color w:val="000000"/>
          <w:sz w:val="28"/>
        </w:rPr>
        <w:t>
      23-2) табиғи монополия субъектiсiнiң негiзгi құралдарына жататын мүлiктi иелiктен шығаруға және онымен өзге мәмiлелер жасасуға мемлекеттiк бақылауды жүзеге асыруға;
</w:t>
      </w:r>
      <w:r>
        <w:br/>
      </w:r>
      <w:r>
        <w:rPr>
          <w:rFonts w:ascii="Times New Roman"/>
          <w:b w:val="false"/>
          <w:i w:val="false"/>
          <w:color w:val="000000"/>
          <w:sz w:val="28"/>
        </w:rPr>
        <w:t>
      23-3) табиғи монополия субъектiсiнiң тасымалданатын немесе оларға берiлетiн тауарларды (жұмыстарды, қызмет көрсетулердi) өз тұтынуы үшiн емес сатып алуын мемлекеттiк бақылауды жүзеге асыруға;
</w:t>
      </w:r>
      <w:r>
        <w:br/>
      </w:r>
      <w:r>
        <w:rPr>
          <w:rFonts w:ascii="Times New Roman"/>
          <w:b w:val="false"/>
          <w:i w:val="false"/>
          <w:color w:val="000000"/>
          <w:sz w:val="28"/>
        </w:rPr>
        <w:t>
      23-4) табиғи монополия субъектiсiнiң негiзгi қызметке технологиялық байланысты және (немесе) табиғи монополия саласына жататын өзге қызметті жүзеге асыруын, сондай-ақ Қазақстан Республикасының почта туралы заңнамасымен белгiленген қызметтi жүзеге асыруын мемлекеттiк бақылауды жүзеге асыруға;";
</w:t>
      </w:r>
      <w:r>
        <w:br/>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Агенттiк заңнамада белгiленген тәртiппен:
</w:t>
      </w:r>
      <w:r>
        <w:br/>
      </w:r>
      <w:r>
        <w:rPr>
          <w:rFonts w:ascii="Times New Roman"/>
          <w:b w:val="false"/>
          <w:i w:val="false"/>
          <w:color w:val="000000"/>
          <w:sz w:val="28"/>
        </w:rPr>
        <w:t>
      1) табиғи монополия субъектiсi тарифтердi (бағаларды, алымдар ставкаларын) заңсыз көтеру және (немесе) тарифке (бағаға, алым ставкасына) нақты орындалмаған жұмыстардың құнын қосу арқылы келтiрген залалдарды тұтынушыларға өтеу үшiн уақытша өтемдiк тариф бекiту туралы шешiм қабылдауға;
</w:t>
      </w:r>
      <w:r>
        <w:br/>
      </w:r>
      <w:r>
        <w:rPr>
          <w:rFonts w:ascii="Times New Roman"/>
          <w:b w:val="false"/>
          <w:i w:val="false"/>
          <w:color w:val="000000"/>
          <w:sz w:val="28"/>
        </w:rPr>
        <w:t>
      2) табиғи монополия субъектiсiнiң тарифтердi (бағаларды, алымдар ставкаларын) бекiтуге немесе өзгертуге берген өтiнiмiн қарауға қабылдаудан бас тартуды жазбаша негiздеуге;
</w:t>
      </w:r>
      <w:r>
        <w:br/>
      </w:r>
      <w:r>
        <w:rPr>
          <w:rFonts w:ascii="Times New Roman"/>
          <w:b w:val="false"/>
          <w:i w:val="false"/>
          <w:color w:val="000000"/>
          <w:sz w:val="28"/>
        </w:rPr>
        <w:t>
      3) табиғи монополия субъектiлерiнің Мемлекеттiк тiзiлiмiнiң жергiлiктi бөлiмiне енгiзiлген табиғи монополия субъектiлерiнiң тарифтерiн (бағаларын, алымдар ставкаларын) бекiтуге немесе өзгертуге берген өтiнiмдерiн қарау кезiнде тұтынушылардың немесе табиғи монополия субъектiсiнiң жазбаша өтiнiшi бойынша жария тыңдаулар өткiзудiң қажеттiгiн айқындауға;
</w:t>
      </w:r>
      <w:r>
        <w:br/>
      </w:r>
      <w:r>
        <w:rPr>
          <w:rFonts w:ascii="Times New Roman"/>
          <w:b w:val="false"/>
          <w:i w:val="false"/>
          <w:color w:val="000000"/>
          <w:sz w:val="28"/>
        </w:rPr>
        <w:t>
      4) тұтынушыларды табиғи монополия субъектiлерiнiң қызметiн реттеу мәселелерi бойынша, коммерциялық және өзге заңмен қорғалатын құпияны құрайтын мәлiметтердi қамтитындардан басқа, қабылданған шешімдермен таныстыруға;
</w:t>
      </w:r>
      <w:r>
        <w:br/>
      </w:r>
      <w:r>
        <w:rPr>
          <w:rFonts w:ascii="Times New Roman"/>
          <w:b w:val="false"/>
          <w:i w:val="false"/>
          <w:color w:val="000000"/>
          <w:sz w:val="28"/>
        </w:rPr>
        <w:t>
      5) табиғи монополия субъектiлерiнiң Мемлекеттiк тiзiлiмiнiң жергiлiктi бөлiмiне енгiзiлген табиғи монополия субъектiлерiнiң тарифтерiн (бағаларын, алымдар ставкаларын) өзгертуге берген өтiнiмдерiн қарау кезінде жария тыңдаулар өткiзуге;
</w:t>
      </w:r>
      <w:r>
        <w:br/>
      </w:r>
      <w:r>
        <w:rPr>
          <w:rFonts w:ascii="Times New Roman"/>
          <w:b w:val="false"/>
          <w:i w:val="false"/>
          <w:color w:val="000000"/>
          <w:sz w:val="28"/>
        </w:rPr>
        <w:t>
      6) тарифтердің (бағалардың, алымдар ставкаларының) жобаларын, уақытша төмендету коэффициентiн ұсыну тәртiбiн айқындауға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