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957e1" w14:textId="09957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Қытай Республикасының Үкiметi арасындағы Қытай Xалық Республикасы Үкiметiнiң Қазақстан Республикасының Yкiметінe өтеусiз көмек беруi туралы хат алмасу нысанындағы келiсiм жасасу туралы</w:t>
      </w:r>
    </w:p>
    <w:p>
      <w:pPr>
        <w:spacing w:after="0"/>
        <w:ind w:left="0"/>
        <w:jc w:val="both"/>
      </w:pPr>
      <w:r>
        <w:rPr>
          <w:rFonts w:ascii="Times New Roman"/>
          <w:b w:val="false"/>
          <w:i w:val="false"/>
          <w:color w:val="000000"/>
          <w:sz w:val="28"/>
        </w:rPr>
        <w:t>Қазақстан Республикасы Үкіметінің 2003 жылғы 2 маусымдағы N 513 қаулысы</w:t>
      </w:r>
    </w:p>
    <w:p>
      <w:pPr>
        <w:spacing w:after="0"/>
        <w:ind w:left="0"/>
        <w:jc w:val="both"/>
      </w:pPr>
      <w:r>
        <w:rPr>
          <w:rFonts w:ascii="Times New Roman"/>
          <w:b w:val="false"/>
          <w:i w:val="false"/>
          <w:color w:val="000000"/>
          <w:sz w:val="28"/>
        </w:rPr>
        <w:t xml:space="preserve">      Қазақстан Республикасының Үкiметi ҚАУЛЫ ЕТЕДI: </w:t>
      </w:r>
    </w:p>
    <w:bookmarkStart w:name="z1" w:id="0"/>
    <w:p>
      <w:pPr>
        <w:spacing w:after="0"/>
        <w:ind w:left="0"/>
        <w:jc w:val="both"/>
      </w:pPr>
      <w:r>
        <w:rPr>
          <w:rFonts w:ascii="Times New Roman"/>
          <w:b w:val="false"/>
          <w:i w:val="false"/>
          <w:color w:val="000000"/>
          <w:sz w:val="28"/>
        </w:rPr>
        <w:t xml:space="preserve">
      1. Қоса берiлiп отырған Қазақстан Республикасының Үкiметi мен Қытай Халық Республикасының Үкiметi арасындағы Қытай Халық Республикасы Үкiметiнiң Қазақстан Республикасының Үкiметiне өтеусiз көмек беруi туралы хат алмасу нысанындағы келiсiмнiң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Бiлiм және ғылым бiрiншi вице-министрi Ғалымқайыр Мұтановқа қағидаттық сипаты жоқ өзгерiстер мен толықтырулар енгізуге рұқсат бере отырып, Қазақстан Республикасының Үкiметi мен Қытай Халық Республикасының Yкiметі арасындағы Қытай Халық Республикасы Үкiметiнiң Қазақстан Республикасының Үкiметiне өтеусiз көмек беруi туралы хат алмасу нысанындағы келiсiмдi Қазақстан Республикасының Үкiметi атынан жасасуға өкiлеттiк берiлсiн.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ff0000"/>
          <w:sz w:val="28"/>
        </w:rPr>
        <w:t xml:space="preserve">      (РҚАО-ның ескертуі: Келісімнің жобасы қоса берілмеген)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