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5a301" w14:textId="305a3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жанынан Құқық бұзушылыққа және қылмысқа қарсы күрес мәселелерi жөніндегі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 маусымдағы N 507 қаулысы. Қаулының күші жойылды - ҚР Үкіметінің 2004 жылғы 10 желтоқсандағы N 1297 қаулысымен</w:t>
      </w:r>
    </w:p>
    <w:p>
      <w:pPr>
        <w:spacing w:after="0"/>
        <w:ind w:left="0"/>
        <w:jc w:val="both"/>
      </w:pPr>
      <w:bookmarkStart w:name="z22" w:id="0"/>
      <w:r>
        <w:rPr>
          <w:rFonts w:ascii="Times New Roman"/>
          <w:b w:val="false"/>
          <w:i w:val="false"/>
          <w:color w:val="000000"/>
          <w:sz w:val="28"/>
        </w:rPr>
        <w:t xml:space="preserve">
      Құқық бұзушылыққа қарсы күрес және оның алдын алу жүйесiн жетілдiру жөнiндегі ұсыныстар әзiрлеу мақсатында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 Yкiметiнің жанынан Құқық бұзушылыққа және қылмысқа қарсы күрес мәселелерi жөнiндегі ведомствоаралық комиссия (бұдан әрi - Комиссия) құрылсын. </w:t>
      </w:r>
    </w:p>
    <w:bookmarkEnd w:id="1"/>
    <w:bookmarkStart w:name="z2" w:id="2"/>
    <w:p>
      <w:pPr>
        <w:spacing w:after="0"/>
        <w:ind w:left="0"/>
        <w:jc w:val="both"/>
      </w:pPr>
      <w:r>
        <w:rPr>
          <w:rFonts w:ascii="Times New Roman"/>
          <w:b w:val="false"/>
          <w:i w:val="false"/>
          <w:color w:val="000000"/>
          <w:sz w:val="28"/>
        </w:rPr>
        <w:t xml:space="preserve">
      2. Қоса берiліп отырған: </w:t>
      </w:r>
      <w:r>
        <w:br/>
      </w:r>
      <w:r>
        <w:rPr>
          <w:rFonts w:ascii="Times New Roman"/>
          <w:b w:val="false"/>
          <w:i w:val="false"/>
          <w:color w:val="000000"/>
          <w:sz w:val="28"/>
        </w:rPr>
        <w:t xml:space="preserve">
      1) Комиссияның құрамы; </w:t>
      </w:r>
      <w:r>
        <w:br/>
      </w:r>
      <w:r>
        <w:rPr>
          <w:rFonts w:ascii="Times New Roman"/>
          <w:b w:val="false"/>
          <w:i w:val="false"/>
          <w:color w:val="000000"/>
          <w:sz w:val="28"/>
        </w:rPr>
        <w:t xml:space="preserve">
      2) Комиссия туралы ереже бекiтiлсiн.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2003 жылғы 2 маусымдағы    </w:t>
      </w:r>
      <w:r>
        <w:br/>
      </w:r>
      <w:r>
        <w:rPr>
          <w:rFonts w:ascii="Times New Roman"/>
          <w:b w:val="false"/>
          <w:i w:val="false"/>
          <w:color w:val="000000"/>
          <w:sz w:val="28"/>
        </w:rPr>
        <w:t xml:space="preserve">
N 507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Қазақстан Республикасы Yкiметiнiң жанында Құқық бұзушылыққа және қылмысқа қарсы күрес мәселелерi бойынша ведомствоаралық комиссияның құрамы </w:t>
      </w:r>
    </w:p>
    <w:p>
      <w:pPr>
        <w:spacing w:after="0"/>
        <w:ind w:left="0"/>
        <w:jc w:val="both"/>
      </w:pPr>
      <w:r>
        <w:rPr>
          <w:rFonts w:ascii="Times New Roman"/>
          <w:b w:val="false"/>
          <w:i w:val="false"/>
          <w:color w:val="000000"/>
          <w:sz w:val="28"/>
        </w:rPr>
        <w:t xml:space="preserve">Мұхаметжанов                   - Қазақстан Республикасының </w:t>
      </w:r>
      <w:r>
        <w:br/>
      </w:r>
      <w:r>
        <w:rPr>
          <w:rFonts w:ascii="Times New Roman"/>
          <w:b w:val="false"/>
          <w:i w:val="false"/>
          <w:color w:val="000000"/>
          <w:sz w:val="28"/>
        </w:rPr>
        <w:t xml:space="preserve">
Бауыржан Әлімұлы                 Премьер-Министрінің </w:t>
      </w:r>
      <w:r>
        <w:br/>
      </w:r>
      <w:r>
        <w:rPr>
          <w:rFonts w:ascii="Times New Roman"/>
          <w:b w:val="false"/>
          <w:i w:val="false"/>
          <w:color w:val="000000"/>
          <w:sz w:val="28"/>
        </w:rPr>
        <w:t xml:space="preserve">
                                 орынбасары, төраға </w:t>
      </w:r>
    </w:p>
    <w:p>
      <w:pPr>
        <w:spacing w:after="0"/>
        <w:ind w:left="0"/>
        <w:jc w:val="both"/>
      </w:pPr>
      <w:r>
        <w:rPr>
          <w:rFonts w:ascii="Times New Roman"/>
          <w:b w:val="false"/>
          <w:i w:val="false"/>
          <w:color w:val="000000"/>
          <w:sz w:val="28"/>
        </w:rPr>
        <w:t xml:space="preserve">Сүлейменов                     - Қазақстан Республикасының </w:t>
      </w:r>
      <w:r>
        <w:br/>
      </w:r>
      <w:r>
        <w:rPr>
          <w:rFonts w:ascii="Times New Roman"/>
          <w:b w:val="false"/>
          <w:i w:val="false"/>
          <w:color w:val="000000"/>
          <w:sz w:val="28"/>
        </w:rPr>
        <w:t xml:space="preserve">
Қайырбек Шошанұлы                Iшкi iстер 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Әкiмбеков                      - Қазақстан Республикасы </w:t>
      </w:r>
      <w:r>
        <w:br/>
      </w:r>
      <w:r>
        <w:rPr>
          <w:rFonts w:ascii="Times New Roman"/>
          <w:b w:val="false"/>
          <w:i w:val="false"/>
          <w:color w:val="000000"/>
          <w:sz w:val="28"/>
        </w:rPr>
        <w:t xml:space="preserve">
Назымбек Қыздарбекұлы            Премьер-Министрiнің Кеңсесi </w:t>
      </w:r>
      <w:r>
        <w:br/>
      </w:r>
      <w:r>
        <w:rPr>
          <w:rFonts w:ascii="Times New Roman"/>
          <w:b w:val="false"/>
          <w:i w:val="false"/>
          <w:color w:val="000000"/>
          <w:sz w:val="28"/>
        </w:rPr>
        <w:t xml:space="preserve">
                                 Қорғаныс және құқықтық </w:t>
      </w:r>
      <w:r>
        <w:br/>
      </w:r>
      <w:r>
        <w:rPr>
          <w:rFonts w:ascii="Times New Roman"/>
          <w:b w:val="false"/>
          <w:i w:val="false"/>
          <w:color w:val="000000"/>
          <w:sz w:val="28"/>
        </w:rPr>
        <w:t xml:space="preserve">
                                 тәртiп бөлiмінің меңгерушiсi,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Комиссия мүшелерi: </w:t>
      </w:r>
    </w:p>
    <w:p>
      <w:pPr>
        <w:spacing w:after="0"/>
        <w:ind w:left="0"/>
        <w:jc w:val="both"/>
      </w:pPr>
      <w:r>
        <w:rPr>
          <w:rFonts w:ascii="Times New Roman"/>
          <w:b w:val="false"/>
          <w:i w:val="false"/>
          <w:color w:val="000000"/>
          <w:sz w:val="28"/>
        </w:rPr>
        <w:t xml:space="preserve">Әбiлхатаев                     - Қазақстан Республикасы </w:t>
      </w:r>
      <w:r>
        <w:br/>
      </w:r>
      <w:r>
        <w:rPr>
          <w:rFonts w:ascii="Times New Roman"/>
          <w:b w:val="false"/>
          <w:i w:val="false"/>
          <w:color w:val="000000"/>
          <w:sz w:val="28"/>
        </w:rPr>
        <w:t xml:space="preserve">
Марат Кәрiмұлы                   Президентiнің Әкімшiлiгi </w:t>
      </w:r>
      <w:r>
        <w:br/>
      </w:r>
      <w:r>
        <w:rPr>
          <w:rFonts w:ascii="Times New Roman"/>
          <w:b w:val="false"/>
          <w:i w:val="false"/>
          <w:color w:val="000000"/>
          <w:sz w:val="28"/>
        </w:rPr>
        <w:t xml:space="preserve">
                                 Мемлекеттiк-құқық бөлiмi </w:t>
      </w:r>
      <w:r>
        <w:br/>
      </w:r>
      <w:r>
        <w:rPr>
          <w:rFonts w:ascii="Times New Roman"/>
          <w:b w:val="false"/>
          <w:i w:val="false"/>
          <w:color w:val="000000"/>
          <w:sz w:val="28"/>
        </w:rPr>
        <w:t xml:space="preserve">
                                 меңгерушiсінің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Бақтыбаев                      - Қазақстан Республикасы Бас </w:t>
      </w:r>
      <w:r>
        <w:br/>
      </w:r>
      <w:r>
        <w:rPr>
          <w:rFonts w:ascii="Times New Roman"/>
          <w:b w:val="false"/>
          <w:i w:val="false"/>
          <w:color w:val="000000"/>
          <w:sz w:val="28"/>
        </w:rPr>
        <w:t xml:space="preserve">
Ілияс Жақыпбекұлы                прокурорының бiрiншi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Беркiмбаева                    - Қазақстан Республикасының </w:t>
      </w:r>
      <w:r>
        <w:br/>
      </w:r>
      <w:r>
        <w:rPr>
          <w:rFonts w:ascii="Times New Roman"/>
          <w:b w:val="false"/>
          <w:i w:val="false"/>
          <w:color w:val="000000"/>
          <w:sz w:val="28"/>
        </w:rPr>
        <w:t xml:space="preserve">
Шәмша Көпбайқызы                 Бiлiм және ғылым министрi </w:t>
      </w:r>
    </w:p>
    <w:p>
      <w:pPr>
        <w:spacing w:after="0"/>
        <w:ind w:left="0"/>
        <w:jc w:val="both"/>
      </w:pPr>
      <w:r>
        <w:rPr>
          <w:rFonts w:ascii="Times New Roman"/>
          <w:b w:val="false"/>
          <w:i w:val="false"/>
          <w:color w:val="000000"/>
          <w:sz w:val="28"/>
        </w:rPr>
        <w:t xml:space="preserve">Бұлғақбаев                     - Қазақстан Республикасының </w:t>
      </w:r>
      <w:r>
        <w:br/>
      </w:r>
      <w:r>
        <w:rPr>
          <w:rFonts w:ascii="Times New Roman"/>
          <w:b w:val="false"/>
          <w:i w:val="false"/>
          <w:color w:val="000000"/>
          <w:sz w:val="28"/>
        </w:rPr>
        <w:t xml:space="preserve">
Болатбек Ақылбайұлы              Қаржы полициясы агенттiгінiң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Жұмабеков                      - Қазақстан Республикасының </w:t>
      </w:r>
      <w:r>
        <w:br/>
      </w:r>
      <w:r>
        <w:rPr>
          <w:rFonts w:ascii="Times New Roman"/>
          <w:b w:val="false"/>
          <w:i w:val="false"/>
          <w:color w:val="000000"/>
          <w:sz w:val="28"/>
        </w:rPr>
        <w:t xml:space="preserve">
Оңалсын Исламұлы                 Әдiлет министрi </w:t>
      </w:r>
    </w:p>
    <w:p>
      <w:pPr>
        <w:spacing w:after="0"/>
        <w:ind w:left="0"/>
        <w:jc w:val="both"/>
      </w:pPr>
      <w:r>
        <w:rPr>
          <w:rFonts w:ascii="Times New Roman"/>
          <w:b w:val="false"/>
          <w:i w:val="false"/>
          <w:color w:val="000000"/>
          <w:sz w:val="28"/>
        </w:rPr>
        <w:t xml:space="preserve">Кәрбозов                       - Қазақстан Республикасының  </w:t>
      </w:r>
      <w:r>
        <w:br/>
      </w:r>
      <w:r>
        <w:rPr>
          <w:rFonts w:ascii="Times New Roman"/>
          <w:b w:val="false"/>
          <w:i w:val="false"/>
          <w:color w:val="000000"/>
          <w:sz w:val="28"/>
        </w:rPr>
        <w:t xml:space="preserve">
Қозыкөрпеш Жапарханұлы           Ұлттық қауiпсiздiк комитетi </w:t>
      </w:r>
      <w:r>
        <w:br/>
      </w:r>
      <w:r>
        <w:rPr>
          <w:rFonts w:ascii="Times New Roman"/>
          <w:b w:val="false"/>
          <w:i w:val="false"/>
          <w:color w:val="000000"/>
          <w:sz w:val="28"/>
        </w:rPr>
        <w:t xml:space="preserve">
                                 Тергеу департаментiнiң бастығы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Котлов                         - Қазақстан Республикасы </w:t>
      </w:r>
      <w:r>
        <w:br/>
      </w:r>
      <w:r>
        <w:rPr>
          <w:rFonts w:ascii="Times New Roman"/>
          <w:b w:val="false"/>
          <w:i w:val="false"/>
          <w:color w:val="000000"/>
          <w:sz w:val="28"/>
        </w:rPr>
        <w:t xml:space="preserve">
Андрей Николаевич                Премьер-Министрiнiң Кеңсесi </w:t>
      </w:r>
      <w:r>
        <w:br/>
      </w:r>
      <w:r>
        <w:rPr>
          <w:rFonts w:ascii="Times New Roman"/>
          <w:b w:val="false"/>
          <w:i w:val="false"/>
          <w:color w:val="000000"/>
          <w:sz w:val="28"/>
        </w:rPr>
        <w:t xml:space="preserve">
                                 Басшысының орынбасары </w:t>
      </w:r>
    </w:p>
    <w:p>
      <w:pPr>
        <w:spacing w:after="0"/>
        <w:ind w:left="0"/>
        <w:jc w:val="both"/>
      </w:pPr>
      <w:r>
        <w:rPr>
          <w:rFonts w:ascii="Times New Roman"/>
          <w:b w:val="false"/>
          <w:i w:val="false"/>
          <w:color w:val="000000"/>
          <w:sz w:val="28"/>
        </w:rPr>
        <w:t xml:space="preserve">Құл-Мұхаммед                   - Қазақстан Республикасының </w:t>
      </w:r>
      <w:r>
        <w:br/>
      </w:r>
      <w:r>
        <w:rPr>
          <w:rFonts w:ascii="Times New Roman"/>
          <w:b w:val="false"/>
          <w:i w:val="false"/>
          <w:color w:val="000000"/>
          <w:sz w:val="28"/>
        </w:rPr>
        <w:t xml:space="preserve">
Мұхтар Абрарұлы                  Мәдениет, ақпарат және </w:t>
      </w:r>
      <w:r>
        <w:br/>
      </w:r>
      <w:r>
        <w:rPr>
          <w:rFonts w:ascii="Times New Roman"/>
          <w:b w:val="false"/>
          <w:i w:val="false"/>
          <w:color w:val="000000"/>
          <w:sz w:val="28"/>
        </w:rPr>
        <w:t xml:space="preserve">
                                 қоғамдық келiсім министрi </w:t>
      </w:r>
    </w:p>
    <w:p>
      <w:pPr>
        <w:spacing w:after="0"/>
        <w:ind w:left="0"/>
        <w:jc w:val="both"/>
      </w:pPr>
      <w:r>
        <w:rPr>
          <w:rFonts w:ascii="Times New Roman"/>
          <w:b w:val="false"/>
          <w:i w:val="false"/>
          <w:color w:val="000000"/>
          <w:sz w:val="28"/>
        </w:rPr>
        <w:t xml:space="preserve">Сапарбаев                      - Қазақстан Республикасы  </w:t>
      </w:r>
      <w:r>
        <w:br/>
      </w:r>
      <w:r>
        <w:rPr>
          <w:rFonts w:ascii="Times New Roman"/>
          <w:b w:val="false"/>
          <w:i w:val="false"/>
          <w:color w:val="000000"/>
          <w:sz w:val="28"/>
        </w:rPr>
        <w:t xml:space="preserve">
Бердiбек Мәшбекұлы               Кедендiк бақылау агенттiгiнiң </w:t>
      </w:r>
      <w:r>
        <w:br/>
      </w:r>
      <w:r>
        <w:rPr>
          <w:rFonts w:ascii="Times New Roman"/>
          <w:b w:val="false"/>
          <w:i w:val="false"/>
          <w:color w:val="000000"/>
          <w:sz w:val="28"/>
        </w:rPr>
        <w:t xml:space="preserve">
                                 төрағасы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Yкіметiнің         </w:t>
      </w:r>
      <w:r>
        <w:br/>
      </w:r>
      <w:r>
        <w:rPr>
          <w:rFonts w:ascii="Times New Roman"/>
          <w:b w:val="false"/>
          <w:i w:val="false"/>
          <w:color w:val="000000"/>
          <w:sz w:val="28"/>
        </w:rPr>
        <w:t xml:space="preserve">
2003 жылғы 2 маусымдағы   </w:t>
      </w:r>
      <w:r>
        <w:br/>
      </w:r>
      <w:r>
        <w:rPr>
          <w:rFonts w:ascii="Times New Roman"/>
          <w:b w:val="false"/>
          <w:i w:val="false"/>
          <w:color w:val="000000"/>
          <w:sz w:val="28"/>
        </w:rPr>
        <w:t xml:space="preserve">
N 507 қаулысымен      </w:t>
      </w:r>
      <w:r>
        <w:br/>
      </w:r>
      <w:r>
        <w:rPr>
          <w:rFonts w:ascii="Times New Roman"/>
          <w:b w:val="false"/>
          <w:i w:val="false"/>
          <w:color w:val="000000"/>
          <w:sz w:val="28"/>
        </w:rPr>
        <w:t xml:space="preserve">
бекiтілген      </w:t>
      </w:r>
    </w:p>
    <w:bookmarkEnd w:id="5"/>
    <w:p>
      <w:pPr>
        <w:spacing w:after="0"/>
        <w:ind w:left="0"/>
        <w:jc w:val="left"/>
      </w:pPr>
      <w:r>
        <w:rPr>
          <w:rFonts w:ascii="Times New Roman"/>
          <w:b/>
          <w:i w:val="false"/>
          <w:color w:val="000000"/>
        </w:rPr>
        <w:t xml:space="preserve"> Қазақстан Республикасы Үкiметінің жанындағы Құқық бұзушылыққа және қылмысқа қарсы күрес мәселелерi жөніндегі ведомствоаралық комиссия туралы ереже </w:t>
      </w:r>
    </w:p>
    <w:bookmarkStart w:name="z6" w:id="6"/>
    <w:p>
      <w:pPr>
        <w:spacing w:after="0"/>
        <w:ind w:left="0"/>
        <w:jc w:val="left"/>
      </w:pPr>
      <w:r>
        <w:rPr>
          <w:rFonts w:ascii="Times New Roman"/>
          <w:b/>
          <w:i w:val="false"/>
          <w:color w:val="000000"/>
        </w:rPr>
        <w:t xml:space="preserve"> 
  1. Жалпы ережелер </w:t>
      </w:r>
    </w:p>
    <w:bookmarkEnd w:id="6"/>
    <w:bookmarkStart w:name="z7" w:id="7"/>
    <w:p>
      <w:pPr>
        <w:spacing w:after="0"/>
        <w:ind w:left="0"/>
        <w:jc w:val="both"/>
      </w:pPr>
      <w:r>
        <w:rPr>
          <w:rFonts w:ascii="Times New Roman"/>
          <w:b w:val="false"/>
          <w:i w:val="false"/>
          <w:color w:val="000000"/>
          <w:sz w:val="28"/>
        </w:rPr>
        <w:t xml:space="preserve">
      1. Қазақстан Республикасы Үкiметiнiң жанындағы Құқық бұзушылыққа және қылмысқа қарсы күрес мәселелерi жөніндегi ведомствоаралық комиссия (бұдан әрi - Комиссия) Қазақстан Республикасы Үкiметiнiң жанындағы консультативтiк-кеңесші орган болып табылады. </w:t>
      </w:r>
    </w:p>
    <w:bookmarkEnd w:id="7"/>
    <w:bookmarkStart w:name="z8" w:id="8"/>
    <w:p>
      <w:pPr>
        <w:spacing w:after="0"/>
        <w:ind w:left="0"/>
        <w:jc w:val="both"/>
      </w:pPr>
      <w:r>
        <w:rPr>
          <w:rFonts w:ascii="Times New Roman"/>
          <w:b w:val="false"/>
          <w:i w:val="false"/>
          <w:color w:val="000000"/>
          <w:sz w:val="28"/>
        </w:rPr>
        <w:t xml:space="preserve">
      2. Комиссия өз қызметiнде Қазақстан Республикасының Конституциясы мен заңдарын, Қазақстан Республикасының Президентi мен Үкiметінiң кесiмдерiн, өзге де нормативтiк құқықтық кесiмдердi, сондай-ақ осы Ереженi басшылыққа алады. </w:t>
      </w:r>
    </w:p>
    <w:bookmarkEnd w:id="8"/>
    <w:bookmarkStart w:name="z9" w:id="9"/>
    <w:p>
      <w:pPr>
        <w:spacing w:after="0"/>
        <w:ind w:left="0"/>
        <w:jc w:val="left"/>
      </w:pPr>
      <w:r>
        <w:rPr>
          <w:rFonts w:ascii="Times New Roman"/>
          <w:b/>
          <w:i w:val="false"/>
          <w:color w:val="000000"/>
        </w:rPr>
        <w:t xml:space="preserve"> 
  2. Комиссияның негiзгi мiндеттерi </w:t>
      </w:r>
    </w:p>
    <w:bookmarkEnd w:id="9"/>
    <w:bookmarkStart w:name="z10" w:id="10"/>
    <w:p>
      <w:pPr>
        <w:spacing w:after="0"/>
        <w:ind w:left="0"/>
        <w:jc w:val="both"/>
      </w:pPr>
      <w:r>
        <w:rPr>
          <w:rFonts w:ascii="Times New Roman"/>
          <w:b w:val="false"/>
          <w:i w:val="false"/>
          <w:color w:val="000000"/>
          <w:sz w:val="28"/>
        </w:rPr>
        <w:t xml:space="preserve">
      3. Комиссияның негiзгi мiндеттерi: </w:t>
      </w:r>
      <w:r>
        <w:br/>
      </w:r>
      <w:r>
        <w:rPr>
          <w:rFonts w:ascii="Times New Roman"/>
          <w:b w:val="false"/>
          <w:i w:val="false"/>
          <w:color w:val="000000"/>
          <w:sz w:val="28"/>
        </w:rPr>
        <w:t xml:space="preserve">
      1) құқық бұзушылыққа және қылмысқа қарсы күрестiң жай-күйiн талдау;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құқық бұзушылыққа және қылмысқа қарсы күрес саласындағы мемлекеттiк саясатты iске асыру; </w:t>
      </w:r>
      <w:r>
        <w:br/>
      </w:r>
      <w:r>
        <w:rPr>
          <w:rFonts w:ascii="Times New Roman"/>
          <w:b w:val="false"/>
          <w:i w:val="false"/>
          <w:color w:val="000000"/>
          <w:sz w:val="28"/>
        </w:rPr>
        <w:t xml:space="preserve">
      мемлекеттік органдардың құқық бұзушылыққа және қылмысқа қарсы күрестi күшейтуге, оның тиiмдiлiгін арттыруға бағытталған ұйымдастыру шараларын қабылдау; </w:t>
      </w:r>
      <w:r>
        <w:br/>
      </w:r>
      <w:r>
        <w:rPr>
          <w:rFonts w:ascii="Times New Roman"/>
          <w:b w:val="false"/>
          <w:i w:val="false"/>
          <w:color w:val="000000"/>
          <w:sz w:val="28"/>
        </w:rPr>
        <w:t xml:space="preserve">
      құқық бұзушылыққа және қылмысқа қарсы күрес пен оның алдын алу мәселелерi бойынша заңнаманы жетілдiру жөнiнде ұсыныстар мен ұсынымдар әзiрлеу; </w:t>
      </w:r>
      <w:r>
        <w:br/>
      </w:r>
      <w:r>
        <w:rPr>
          <w:rFonts w:ascii="Times New Roman"/>
          <w:b w:val="false"/>
          <w:i w:val="false"/>
          <w:color w:val="000000"/>
          <w:sz w:val="28"/>
        </w:rPr>
        <w:t xml:space="preserve">
      3) Қазақстан Республикасының Премьер-Министрiн құқық бұзушылыққа және қылмысқа қарсы күрестiң жай-күйi туралы хабардар ету болып табылады. </w:t>
      </w:r>
    </w:p>
    <w:bookmarkEnd w:id="10"/>
    <w:bookmarkStart w:name="z11" w:id="11"/>
    <w:p>
      <w:pPr>
        <w:spacing w:after="0"/>
        <w:ind w:left="0"/>
        <w:jc w:val="left"/>
      </w:pPr>
      <w:r>
        <w:rPr>
          <w:rFonts w:ascii="Times New Roman"/>
          <w:b/>
          <w:i w:val="false"/>
          <w:color w:val="000000"/>
        </w:rPr>
        <w:t xml:space="preserve"> 
  3. Комиссияның құқықтары </w:t>
      </w:r>
    </w:p>
    <w:bookmarkEnd w:id="11"/>
    <w:bookmarkStart w:name="z12" w:id="12"/>
    <w:p>
      <w:pPr>
        <w:spacing w:after="0"/>
        <w:ind w:left="0"/>
        <w:jc w:val="both"/>
      </w:pPr>
      <w:r>
        <w:rPr>
          <w:rFonts w:ascii="Times New Roman"/>
          <w:b w:val="false"/>
          <w:i w:val="false"/>
          <w:color w:val="000000"/>
          <w:sz w:val="28"/>
        </w:rPr>
        <w:t xml:space="preserve">
      4. Комиссия оған жүктелген мiндеттердi iске асыру үшiн заңнамада белгіленген тәртiппен: </w:t>
      </w:r>
      <w:r>
        <w:br/>
      </w:r>
      <w:r>
        <w:rPr>
          <w:rFonts w:ascii="Times New Roman"/>
          <w:b w:val="false"/>
          <w:i w:val="false"/>
          <w:color w:val="000000"/>
          <w:sz w:val="28"/>
        </w:rPr>
        <w:t xml:space="preserve">
      1) орталық атқарушы және өзге де мемлекеттiк органдар мен ұйымдармен өзара iс-қимыл жасауға; </w:t>
      </w:r>
      <w:r>
        <w:br/>
      </w:r>
      <w:r>
        <w:rPr>
          <w:rFonts w:ascii="Times New Roman"/>
          <w:b w:val="false"/>
          <w:i w:val="false"/>
          <w:color w:val="000000"/>
          <w:sz w:val="28"/>
        </w:rPr>
        <w:t xml:space="preserve">
      2) оның құзыретiне енетiн мәселелер бойынша ұсынымдар әзiрлеуге және ұсыныстар енгiзуге; </w:t>
      </w:r>
      <w:r>
        <w:br/>
      </w:r>
      <w:r>
        <w:rPr>
          <w:rFonts w:ascii="Times New Roman"/>
          <w:b w:val="false"/>
          <w:i w:val="false"/>
          <w:color w:val="000000"/>
          <w:sz w:val="28"/>
        </w:rPr>
        <w:t xml:space="preserve">
      3) Комиссияның мiндеттерiн iске асыру үшiн қажетті материалдарды мемлекеттiк органдар мен басқа ұйымдардан заңнамада белгiленген тәртiппен сұратуға және алуға; </w:t>
      </w:r>
      <w:r>
        <w:br/>
      </w:r>
      <w:r>
        <w:rPr>
          <w:rFonts w:ascii="Times New Roman"/>
          <w:b w:val="false"/>
          <w:i w:val="false"/>
          <w:color w:val="000000"/>
          <w:sz w:val="28"/>
        </w:rPr>
        <w:t xml:space="preserve">
      4) Комиссияның отырысына Комиссияның мiндеттерiн iске асыруға байланысты мәселелер бойынша мемлекеттiк органдар мен ұйымдардың өкілдерiн шақыруға және тыңдауға; </w:t>
      </w:r>
      <w:r>
        <w:br/>
      </w:r>
      <w:r>
        <w:rPr>
          <w:rFonts w:ascii="Times New Roman"/>
          <w:b w:val="false"/>
          <w:i w:val="false"/>
          <w:color w:val="000000"/>
          <w:sz w:val="28"/>
        </w:rPr>
        <w:t xml:space="preserve">
      5) уақытша және тұрақты жұмыс iстейтiн сараптама және жұмыс топтарын ұйымдастыруға; </w:t>
      </w:r>
      <w:r>
        <w:br/>
      </w:r>
      <w:r>
        <w:rPr>
          <w:rFonts w:ascii="Times New Roman"/>
          <w:b w:val="false"/>
          <w:i w:val="false"/>
          <w:color w:val="000000"/>
          <w:sz w:val="28"/>
        </w:rPr>
        <w:t xml:space="preserve">
      6) құқық бұзушылыққа және қылмысқа қарсы күрес саласындағы халықаралық ынтымақтастық мәселелерін қарауға қатысуға; </w:t>
      </w:r>
      <w:r>
        <w:br/>
      </w:r>
      <w:r>
        <w:rPr>
          <w:rFonts w:ascii="Times New Roman"/>
          <w:b w:val="false"/>
          <w:i w:val="false"/>
          <w:color w:val="000000"/>
          <w:sz w:val="28"/>
        </w:rPr>
        <w:t xml:space="preserve">
      7) мыналар: </w:t>
      </w:r>
      <w:r>
        <w:br/>
      </w:r>
      <w:r>
        <w:rPr>
          <w:rFonts w:ascii="Times New Roman"/>
          <w:b w:val="false"/>
          <w:i w:val="false"/>
          <w:color w:val="000000"/>
          <w:sz w:val="28"/>
        </w:rPr>
        <w:t xml:space="preserve">
      Қазақстан Республикасының қылмысқа қарсы күрес және құқық бұзушылықтардың алдын алу саласындағы заңнамасын жетiлдiру жөнiнде; </w:t>
      </w:r>
      <w:r>
        <w:br/>
      </w:r>
      <w:r>
        <w:rPr>
          <w:rFonts w:ascii="Times New Roman"/>
          <w:b w:val="false"/>
          <w:i w:val="false"/>
          <w:color w:val="000000"/>
          <w:sz w:val="28"/>
        </w:rPr>
        <w:t xml:space="preserve">
      құқық қорғау органдарының құрылымын жетiлдiру және оңтайландыру, олардың қызметiнің басым бағыттарын айқындау жөнінде; </w:t>
      </w:r>
      <w:r>
        <w:br/>
      </w:r>
      <w:r>
        <w:rPr>
          <w:rFonts w:ascii="Times New Roman"/>
          <w:b w:val="false"/>
          <w:i w:val="false"/>
          <w:color w:val="000000"/>
          <w:sz w:val="28"/>
        </w:rPr>
        <w:t xml:space="preserve">
      қылмысқа қарсы күреске және оның тиiмділiгiн арттыруға байланысты шараларды заңнамаға сәйкес қабылдау жөнiнде; </w:t>
      </w:r>
      <w:r>
        <w:br/>
      </w:r>
      <w:r>
        <w:rPr>
          <w:rFonts w:ascii="Times New Roman"/>
          <w:b w:val="false"/>
          <w:i w:val="false"/>
          <w:color w:val="000000"/>
          <w:sz w:val="28"/>
        </w:rPr>
        <w:t xml:space="preserve">
      Қазақстан Республикасының қылмысқа қарсы күрес мәселелерi жөнiндегі заңдарының және өзге де нормативтiк құқықтық кесiмдерінің орындалуын қамтамасыз етпеген құқық қорғау және өзге де мемлекеттiк органдар басшылары мен лауазымды тұлғаларының жауапкершілігі туралы ұсыныстар енгізуге; </w:t>
      </w:r>
      <w:r>
        <w:br/>
      </w:r>
      <w:r>
        <w:rPr>
          <w:rFonts w:ascii="Times New Roman"/>
          <w:b w:val="false"/>
          <w:i w:val="false"/>
          <w:color w:val="000000"/>
          <w:sz w:val="28"/>
        </w:rPr>
        <w:t xml:space="preserve">
      8) оның құзыретiне жатқызылған өзге де құқықтарды жүзеге асыруға құқығы бар. </w:t>
      </w:r>
    </w:p>
    <w:bookmarkEnd w:id="12"/>
    <w:bookmarkStart w:name="z13" w:id="13"/>
    <w:p>
      <w:pPr>
        <w:spacing w:after="0"/>
        <w:ind w:left="0"/>
        <w:jc w:val="left"/>
      </w:pPr>
      <w:r>
        <w:rPr>
          <w:rFonts w:ascii="Times New Roman"/>
          <w:b/>
          <w:i w:val="false"/>
          <w:color w:val="000000"/>
        </w:rPr>
        <w:t xml:space="preserve"> 
  4. Комиссияның жұмысын ұйымдастыру </w:t>
      </w:r>
    </w:p>
    <w:bookmarkEnd w:id="13"/>
    <w:bookmarkStart w:name="z14" w:id="14"/>
    <w:p>
      <w:pPr>
        <w:spacing w:after="0"/>
        <w:ind w:left="0"/>
        <w:jc w:val="both"/>
      </w:pPr>
      <w:r>
        <w:rPr>
          <w:rFonts w:ascii="Times New Roman"/>
          <w:b w:val="false"/>
          <w:i w:val="false"/>
          <w:color w:val="000000"/>
          <w:sz w:val="28"/>
        </w:rPr>
        <w:t xml:space="preserve">
      5. Комиссияға басшылық етудi оның төрағасы болып табылатын Қазақстан Республикасы Премьер-Министрiнің орынбасары жүзеге асырады. </w:t>
      </w:r>
    </w:p>
    <w:bookmarkEnd w:id="14"/>
    <w:bookmarkStart w:name="z15" w:id="15"/>
    <w:p>
      <w:pPr>
        <w:spacing w:after="0"/>
        <w:ind w:left="0"/>
        <w:jc w:val="both"/>
      </w:pPr>
      <w:r>
        <w:rPr>
          <w:rFonts w:ascii="Times New Roman"/>
          <w:b w:val="false"/>
          <w:i w:val="false"/>
          <w:color w:val="000000"/>
          <w:sz w:val="28"/>
        </w:rPr>
        <w:t xml:space="preserve">
      6. Комиссияның дербес құрамын Қазақстан Республикасының Үкiметi бекiтедi. Комиссия мүшелерi отырыстарға ауыстыру құқығынсыз қатысады. Комиссияның отырыстарына шақырылған адамдар қатыса алады. </w:t>
      </w:r>
    </w:p>
    <w:bookmarkEnd w:id="15"/>
    <w:bookmarkStart w:name="z16" w:id="16"/>
    <w:p>
      <w:pPr>
        <w:spacing w:after="0"/>
        <w:ind w:left="0"/>
        <w:jc w:val="both"/>
      </w:pPr>
      <w:r>
        <w:rPr>
          <w:rFonts w:ascii="Times New Roman"/>
          <w:b w:val="false"/>
          <w:i w:val="false"/>
          <w:color w:val="000000"/>
          <w:sz w:val="28"/>
        </w:rPr>
        <w:t xml:space="preserve">
      7. Комиссияның жұмысы ағымдағы және перспективалы жоспарлар негiзiнде жүзеге асырылады. </w:t>
      </w:r>
    </w:p>
    <w:bookmarkEnd w:id="16"/>
    <w:bookmarkStart w:name="z17" w:id="17"/>
    <w:p>
      <w:pPr>
        <w:spacing w:after="0"/>
        <w:ind w:left="0"/>
        <w:jc w:val="both"/>
      </w:pPr>
      <w:r>
        <w:rPr>
          <w:rFonts w:ascii="Times New Roman"/>
          <w:b w:val="false"/>
          <w:i w:val="false"/>
          <w:color w:val="000000"/>
          <w:sz w:val="28"/>
        </w:rPr>
        <w:t xml:space="preserve">
      8. Комиссияның отырыстары қажеттiлiгiне қарай оның мүшелерiнің кемiнде үштен екiсi болған кезде өткiзiледi. </w:t>
      </w:r>
    </w:p>
    <w:bookmarkEnd w:id="17"/>
    <w:bookmarkStart w:name="z18" w:id="18"/>
    <w:p>
      <w:pPr>
        <w:spacing w:after="0"/>
        <w:ind w:left="0"/>
        <w:jc w:val="both"/>
      </w:pPr>
      <w:r>
        <w:rPr>
          <w:rFonts w:ascii="Times New Roman"/>
          <w:b w:val="false"/>
          <w:i w:val="false"/>
          <w:color w:val="000000"/>
          <w:sz w:val="28"/>
        </w:rPr>
        <w:t xml:space="preserve">
      9. Отырыс күн тәртiбінің әрбiр мәселесi бойынша шешiм ашық дауыспен қабылданады және егер оған Комиссия мүшелерi жалпы санының көпшiлiгi дауыс берсе қабылданды деп саналады. Дауыстар тең болған жағдайда төраға дауыс берген шешiм қабылданды деп саналады. </w:t>
      </w:r>
    </w:p>
    <w:bookmarkEnd w:id="18"/>
    <w:bookmarkStart w:name="z19" w:id="19"/>
    <w:p>
      <w:pPr>
        <w:spacing w:after="0"/>
        <w:ind w:left="0"/>
        <w:jc w:val="both"/>
      </w:pPr>
      <w:r>
        <w:rPr>
          <w:rFonts w:ascii="Times New Roman"/>
          <w:b w:val="false"/>
          <w:i w:val="false"/>
          <w:color w:val="000000"/>
          <w:sz w:val="28"/>
        </w:rPr>
        <w:t xml:space="preserve">
      10. Оның жұмыс органы белгiлеген тәртiппен дайындайтын Комиссияның шешiмдерi оның төрағасы қол қоятын хаттамалармен ресiмделедi және барлық мүдделi мемлекеттiк органдар мен өзге де ұйымдарға жiбереді. </w:t>
      </w:r>
    </w:p>
    <w:bookmarkEnd w:id="19"/>
    <w:bookmarkStart w:name="z20" w:id="20"/>
    <w:p>
      <w:pPr>
        <w:spacing w:after="0"/>
        <w:ind w:left="0"/>
        <w:jc w:val="both"/>
      </w:pPr>
      <w:r>
        <w:rPr>
          <w:rFonts w:ascii="Times New Roman"/>
          <w:b w:val="false"/>
          <w:i w:val="false"/>
          <w:color w:val="000000"/>
          <w:sz w:val="28"/>
        </w:rPr>
        <w:t xml:space="preserve">
      11. Қазақстан Республикасы Премьер-Министрi Кеңсесiнің Қорғаныс және құқықтық тәртiп бөлiмi Комиссияның жұмыс органы болып табылады. </w:t>
      </w:r>
    </w:p>
    <w:bookmarkEnd w:id="20"/>
    <w:bookmarkStart w:name="z21" w:id="21"/>
    <w:p>
      <w:pPr>
        <w:spacing w:after="0"/>
        <w:ind w:left="0"/>
        <w:jc w:val="both"/>
      </w:pPr>
      <w:r>
        <w:rPr>
          <w:rFonts w:ascii="Times New Roman"/>
          <w:b w:val="false"/>
          <w:i w:val="false"/>
          <w:color w:val="000000"/>
          <w:sz w:val="28"/>
        </w:rPr>
        <w:t xml:space="preserve">
      12. Комиссияның жұмыс органы мүдделi мемлекеттік органдар мен өзге де ұйымдар ұсынған құжаттар негiзінде Комиссия отырыстарының күн тәртiптерi бойынша қажеттi материалдар дайындайды және белгiленген тәртiппен Комиссия қабылдаған шешiмдердiң орындалуын бақылауды жүзеге асыруды қамтамасыз етедi. </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