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74bf" w14:textId="ed17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Тәжікстан Республикасына жарылғыш материалдардың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2003 жылғы 21 мамырдағы N 470 қаулысы</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және "Экспорттық бақылауға жататын өнiмдер транзитiнің жекелеген мәселелерi" туралы Қазақстан Республикасы Yкiметiнің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сай номенклатура мен санда 2003 жылғы 10 қаңтардағы N 7-ТИ-03 келiсiм-шарт бойынша "Химзауыт" ашық үлгiдегi акционерлiк қоғамы (Исфара қаласы, Тәжiкстан Республикасы) үшiн "Т.О.Р." (Мәскеу қаласы, Ресей Федерациясы) жабық акционерлiк қоғамы беретiн жарылғыш материалдардың Қазақстан Республикасының аумағы арқылы Ресей Федерациясынан Тәжiкстан Республикасына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Кедендік бақылау агенттiгi мен Қазақстан Республикасының Көлiк жөне коммуникациялар министрлiгі заңнамада белгіленген тәртіппен жарылғыш материалдардың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21 мамырдағы    </w:t>
      </w:r>
      <w:r>
        <w:br/>
      </w:r>
      <w:r>
        <w:rPr>
          <w:rFonts w:ascii="Times New Roman"/>
          <w:b w:val="false"/>
          <w:i w:val="false"/>
          <w:color w:val="000000"/>
          <w:sz w:val="28"/>
        </w:rPr>
        <w:t xml:space="preserve">
N 470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2003 жылғы 10 қаңтардағы N 7-ТИ-03 келісім-шарт бойынша "Химзауыт" ашық үлгідегі акционерлік қоғамы (Исфара қаласы, Тәжікстан Республикасы) үшін "Т.О.Р." (Мәскеу қаласы, Ресей Федерациясы) жабық акционерлік қоғамы беретін жарылғыш материалдардың номенклатурасы мен саны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Берілетін    СЭҚ ТН   Өлшем  Саны  0% ҚҚС-пен,    Жалпы </w:t>
      </w:r>
      <w:r>
        <w:br/>
      </w:r>
      <w:r>
        <w:rPr>
          <w:rFonts w:ascii="Times New Roman"/>
          <w:b w:val="false"/>
          <w:i w:val="false"/>
          <w:color w:val="000000"/>
          <w:sz w:val="28"/>
        </w:rPr>
        <w:t xml:space="preserve">
р/с  жарылғыш мате.  коды   бірлігі        бір дана     құны АҚШ </w:t>
      </w:r>
      <w:r>
        <w:br/>
      </w:r>
      <w:r>
        <w:rPr>
          <w:rFonts w:ascii="Times New Roman"/>
          <w:b w:val="false"/>
          <w:i w:val="false"/>
          <w:color w:val="000000"/>
          <w:sz w:val="28"/>
        </w:rPr>
        <w:t xml:space="preserve">
      риалдардың                          үшін бағасы  долларымен </w:t>
      </w:r>
      <w:r>
        <w:br/>
      </w:r>
      <w:r>
        <w:rPr>
          <w:rFonts w:ascii="Times New Roman"/>
          <w:b w:val="false"/>
          <w:i w:val="false"/>
          <w:color w:val="000000"/>
          <w:sz w:val="28"/>
        </w:rPr>
        <w:t xml:space="preserve">
     номенклатурасы                          АҚШ        </w:t>
      </w:r>
      <w:r>
        <w:br/>
      </w:r>
      <w:r>
        <w:rPr>
          <w:rFonts w:ascii="Times New Roman"/>
          <w:b w:val="false"/>
          <w:i w:val="false"/>
          <w:color w:val="000000"/>
          <w:sz w:val="28"/>
        </w:rPr>
        <w:t xml:space="preserve">
      мен атауы                           долларымен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МЕМСТ 4117-78  360200000  тонна  400     1000        400000 </w:t>
      </w:r>
      <w:r>
        <w:br/>
      </w:r>
      <w:r>
        <w:rPr>
          <w:rFonts w:ascii="Times New Roman"/>
          <w:b w:val="false"/>
          <w:i w:val="false"/>
          <w:color w:val="000000"/>
          <w:sz w:val="28"/>
        </w:rPr>
        <w:t xml:space="preserve">
    қабыршықталған </w:t>
      </w:r>
      <w:r>
        <w:br/>
      </w:r>
      <w:r>
        <w:rPr>
          <w:rFonts w:ascii="Times New Roman"/>
          <w:b w:val="false"/>
          <w:i w:val="false"/>
          <w:color w:val="000000"/>
          <w:sz w:val="28"/>
        </w:rPr>
        <w:t xml:space="preserve">
    тротил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Шекаралық өту пункттері: Илецк-1 станциясы (Ресей Федерациясы)- Шеңгелді станциясы (Қазақстан Республикасы) </w:t>
      </w:r>
      <w:r>
        <w:br/>
      </w:r>
      <w:r>
        <w:rPr>
          <w:rFonts w:ascii="Times New Roman"/>
          <w:b w:val="false"/>
          <w:i w:val="false"/>
          <w:color w:val="000000"/>
          <w:sz w:val="28"/>
        </w:rPr>
        <w:t xml:space="preserve">
      Жөнелту пункті: (Чапаевск станциясы (Ресей Федерациясы) </w:t>
      </w:r>
      <w:r>
        <w:br/>
      </w:r>
      <w:r>
        <w:rPr>
          <w:rFonts w:ascii="Times New Roman"/>
          <w:b w:val="false"/>
          <w:i w:val="false"/>
          <w:color w:val="000000"/>
          <w:sz w:val="28"/>
        </w:rPr>
        <w:t xml:space="preserve">
      Белгіленген пункті: Исфара станциясы (Тәжікстан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