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e897" w14:textId="90ee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кәсіпкерлiк мәселелерi бойынша өзгерiстер мен толықтырулар енгiзу туралы" Қазақстан Pecпубликасы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4 сәуірдегі N 324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 Республикасының кейбiр заң актiлерiне кәсiпкерлiк мәселелерi бойынша өзгерiстер мен толықтырулар енгiзу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кейбiр заң актiлерiне кәсіпкерлiк мәселелерi бойынша өзгерiстер мен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кейбiр заң актiлерiне мынадай өзгерiстер мен толықтырулар енгізілсiн: </w:t>
      </w:r>
      <w:r>
        <w:br/>
      </w:r>
      <w:r>
        <w:rPr>
          <w:rFonts w:ascii="Times New Roman"/>
          <w:b w:val="false"/>
          <w:i w:val="false"/>
          <w:color w:val="000000"/>
          <w:sz w:val="28"/>
        </w:rPr>
        <w:t>
      1. "Жеке кәсiпкерлікті қорғау және қолдау туралы" Қазақстан Республикасының 1992 жылғы 4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Кеңесiнің Жаршысы 1992 ж., N 16, 424-құжат; 1995 ж., N 20, 120, 121-құжаттар; Қазақстан Республикасы Парламентiнің Жаршысы 1996 ж., N 14, 274-құжат; 1997 ж., N 13-14, 195, 205-құжаттар; 1999 ж., N 23, 931-құжат; 2001 ж., N 8, 52-құжат; N 24, 338-құжат): </w:t>
      </w:r>
      <w:r>
        <w:br/>
      </w:r>
      <w:r>
        <w:rPr>
          <w:rFonts w:ascii="Times New Roman"/>
          <w:b w:val="false"/>
          <w:i w:val="false"/>
          <w:color w:val="000000"/>
          <w:sz w:val="28"/>
        </w:rPr>
        <w:t xml:space="preserve">
      4-бап мынадай мазмұндағы төртiншi тармақпен толықтырылсын: </w:t>
      </w:r>
      <w:r>
        <w:br/>
      </w:r>
      <w:r>
        <w:rPr>
          <w:rFonts w:ascii="Times New Roman"/>
          <w:b w:val="false"/>
          <w:i w:val="false"/>
          <w:color w:val="000000"/>
          <w:sz w:val="28"/>
        </w:rPr>
        <w:t xml:space="preserve">
      "4. Жеке кәсiпкерлiк субъектiлерiне мыналар жатады: </w:t>
      </w:r>
      <w:r>
        <w:br/>
      </w:r>
      <w:r>
        <w:rPr>
          <w:rFonts w:ascii="Times New Roman"/>
          <w:b w:val="false"/>
          <w:i w:val="false"/>
          <w:color w:val="000000"/>
          <w:sz w:val="28"/>
        </w:rPr>
        <w:t xml:space="preserve">
      жеке кәсіпкерлiк субъектiлерi; </w:t>
      </w:r>
      <w:r>
        <w:br/>
      </w:r>
      <w:r>
        <w:rPr>
          <w:rFonts w:ascii="Times New Roman"/>
          <w:b w:val="false"/>
          <w:i w:val="false"/>
          <w:color w:val="000000"/>
          <w:sz w:val="28"/>
        </w:rPr>
        <w:t xml:space="preserve">
      микробизнес (кәсiпкерлiк) субъектiлерi; </w:t>
      </w:r>
      <w:r>
        <w:br/>
      </w:r>
      <w:r>
        <w:rPr>
          <w:rFonts w:ascii="Times New Roman"/>
          <w:b w:val="false"/>
          <w:i w:val="false"/>
          <w:color w:val="000000"/>
          <w:sz w:val="28"/>
        </w:rPr>
        <w:t xml:space="preserve">
      шағын кәсiпкерлік субъектiлерi; </w:t>
      </w:r>
      <w:r>
        <w:br/>
      </w:r>
      <w:r>
        <w:rPr>
          <w:rFonts w:ascii="Times New Roman"/>
          <w:b w:val="false"/>
          <w:i w:val="false"/>
          <w:color w:val="000000"/>
          <w:sz w:val="28"/>
        </w:rPr>
        <w:t xml:space="preserve">
      орта кәсiпкерлiк субъектiлерi; </w:t>
      </w:r>
      <w:r>
        <w:br/>
      </w:r>
      <w:r>
        <w:rPr>
          <w:rFonts w:ascii="Times New Roman"/>
          <w:b w:val="false"/>
          <w:i w:val="false"/>
          <w:color w:val="000000"/>
          <w:sz w:val="28"/>
        </w:rPr>
        <w:t xml:space="preserve">
      iрi бизнес (кәсiпкерлiк) субъектiлерi. </w:t>
      </w:r>
      <w:r>
        <w:br/>
      </w:r>
      <w:r>
        <w:rPr>
          <w:rFonts w:ascii="Times New Roman"/>
          <w:b w:val="false"/>
          <w:i w:val="false"/>
          <w:color w:val="000000"/>
          <w:sz w:val="28"/>
        </w:rPr>
        <w:t xml:space="preserve">
      Қызметкерлердің орташа жылдық саны 10 адамға дейiн, кәсiпкерлiк қызметтi жүзеге асыратын жеке және заңды тұлғалар микробизнес субъектiлерi болып табылады. Микробизнес субъектiлерi шағын кәсiпкерлiктiң құрамына кiредi. </w:t>
      </w:r>
      <w:r>
        <w:br/>
      </w:r>
      <w:r>
        <w:rPr>
          <w:rFonts w:ascii="Times New Roman"/>
          <w:b w:val="false"/>
          <w:i w:val="false"/>
          <w:color w:val="000000"/>
          <w:sz w:val="28"/>
        </w:rPr>
        <w:t xml:space="preserve">
      Қызметкерлердiң орташа жылдық саны 51-ден 250 адамға дейiн және активтердiң жалпы құны бiр жыл iшiнде үш жүз жиырма бес мың еселенген айлық есептік көрсеткiштен аспайтын кәсiпкерлiк қызметпен айналысатын заңды тұлғалар орта кәсiпкерлiк субъектiлерi болып табылады. </w:t>
      </w:r>
      <w:r>
        <w:br/>
      </w:r>
      <w:r>
        <w:rPr>
          <w:rFonts w:ascii="Times New Roman"/>
          <w:b w:val="false"/>
          <w:i w:val="false"/>
          <w:color w:val="000000"/>
          <w:sz w:val="28"/>
        </w:rPr>
        <w:t xml:space="preserve">
      Шағын және жеке кәсiпкерлiктiң жекелеген мәселелерi заң актiлерімен реттеледі. </w:t>
      </w:r>
      <w:r>
        <w:br/>
      </w:r>
      <w:r>
        <w:rPr>
          <w:rFonts w:ascii="Times New Roman"/>
          <w:b w:val="false"/>
          <w:i w:val="false"/>
          <w:color w:val="000000"/>
          <w:sz w:val="28"/>
        </w:rPr>
        <w:t>
      2. "Шағын кәсіпкерлікті мемлекеттiк қолдау туралы" Қазақстан Республикасының 1997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182-құжат; 1998 ж., N 17-18, 225-құжат; 1999 ж., N 21, 778-құжат; N 23, 931-құжат; 2001 ж., N 4, 23-құжат; N 8, 52-құжат; N 24, 338-құжат; 2002 ж., N 15, 150-құжат): </w:t>
      </w:r>
      <w:r>
        <w:br/>
      </w:r>
      <w:r>
        <w:rPr>
          <w:rFonts w:ascii="Times New Roman"/>
          <w:b w:val="false"/>
          <w:i w:val="false"/>
          <w:color w:val="000000"/>
          <w:sz w:val="28"/>
        </w:rPr>
        <w:t xml:space="preserve">
      1) 1-баптың төртiншi абзацындағы ", бильярд" деген сөз алынып тасталсын;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4-тармақтағы "және мердiгерлiк шарттары" деген сөздер алынып тасталсын;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Мыналарды жүзеге асыратын ұйымдар шағын кәсiпкерлiк субъектiлерi болып танылмайды: </w:t>
      </w:r>
      <w:r>
        <w:br/>
      </w:r>
      <w:r>
        <w:rPr>
          <w:rFonts w:ascii="Times New Roman"/>
          <w:b w:val="false"/>
          <w:i w:val="false"/>
          <w:color w:val="000000"/>
          <w:sz w:val="28"/>
        </w:rPr>
        <w:t xml:space="preserve">
      есірткі, психотроптық құралдар мен прекурсорлардың айналымымен байланысты қызметті; </w:t>
      </w:r>
      <w:r>
        <w:br/>
      </w:r>
      <w:r>
        <w:rPr>
          <w:rFonts w:ascii="Times New Roman"/>
          <w:b w:val="false"/>
          <w:i w:val="false"/>
          <w:color w:val="000000"/>
          <w:sz w:val="28"/>
        </w:rPr>
        <w:t xml:space="preserve">
      акцизделетін өнiмдер өндiрiсiн және (немесе) көтере сатуды (алтыннан, платинадан, күмiстен жасалған зергерлiк бұйымдар өндiрiсiнен басқа); </w:t>
      </w:r>
      <w:r>
        <w:br/>
      </w:r>
      <w:r>
        <w:rPr>
          <w:rFonts w:ascii="Times New Roman"/>
          <w:b w:val="false"/>
          <w:i w:val="false"/>
          <w:color w:val="000000"/>
          <w:sz w:val="28"/>
        </w:rPr>
        <w:t xml:space="preserve">
      ойын және шоу-бизнес саласындағы қызметтi; </w:t>
      </w:r>
      <w:r>
        <w:br/>
      </w:r>
      <w:r>
        <w:rPr>
          <w:rFonts w:ascii="Times New Roman"/>
          <w:b w:val="false"/>
          <w:i w:val="false"/>
          <w:color w:val="000000"/>
          <w:sz w:val="28"/>
        </w:rPr>
        <w:t xml:space="preserve">
      өнiмдердi, жұмыстарды, қызметтер көрсетудi, процестердi, сапа жүйесiн сертификаттау бойынша қызметтер көрсетумен (сертификаттау жөнiндегi органдар) және сертификаттық сынақтар жүргiзумен (сынақ зертханалары, орталықтары) байланысты қызметтi; </w:t>
      </w:r>
      <w:r>
        <w:br/>
      </w:r>
      <w:r>
        <w:rPr>
          <w:rFonts w:ascii="Times New Roman"/>
          <w:b w:val="false"/>
          <w:i w:val="false"/>
          <w:color w:val="000000"/>
          <w:sz w:val="28"/>
        </w:rPr>
        <w:t xml:space="preserve">
      банктік қызметтi және сақтандыру рыногындағы (сақтандыру агентiнiң қызметiнен басқа) қызметтi; </w:t>
      </w:r>
      <w:r>
        <w:br/>
      </w:r>
      <w:r>
        <w:rPr>
          <w:rFonts w:ascii="Times New Roman"/>
          <w:b w:val="false"/>
          <w:i w:val="false"/>
          <w:color w:val="000000"/>
          <w:sz w:val="28"/>
        </w:rPr>
        <w:t xml:space="preserve">
      бағалы қағаздар рыногындағы кәсiптiк қызметтi.";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"шағын кәсіпкерлік субъектiлерiн мемлекеттiк тiркеудiң" деген сөздерден кейiн "және заңды тұлға болып табылатын шағын кәсiпкерлiк субъектiлерiн таратудың" деген сөздермен толықтырылсын; </w:t>
      </w:r>
      <w:r>
        <w:br/>
      </w:r>
      <w:r>
        <w:rPr>
          <w:rFonts w:ascii="Times New Roman"/>
          <w:b w:val="false"/>
          <w:i w:val="false"/>
          <w:color w:val="000000"/>
          <w:sz w:val="28"/>
        </w:rPr>
        <w:t xml:space="preserve">
      "олардың өнiмдерiн сертификаттаудың"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"шағын кәсiпкерлiк субъектілерiнiң қызметiне мемлекеттiк органдардың тексеру жүргiзу тәртiбiн Қазақстан Республикасы Үкiметiнiң белгiлеуі.";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1-тармақтың тоғызыншы абзацы мынадай редакцияда жазылсын: </w:t>
      </w:r>
      <w:r>
        <w:br/>
      </w:r>
      <w:r>
        <w:rPr>
          <w:rFonts w:ascii="Times New Roman"/>
          <w:b w:val="false"/>
          <w:i w:val="false"/>
          <w:color w:val="000000"/>
          <w:sz w:val="28"/>
        </w:rPr>
        <w:t xml:space="preserve">
      "мемлекеттік органдар мен олардың лауазымды адамдары жол беретiн шағын кәсiпкерлiк субъектiлерiнің қызметiн реттейтiн заңнаманы бұзушылық туралы Қазақстан Республикасының Президентi мен Yкiметiн хабар етедi.";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үшiншi абзацтағы "бағдарламалардың орындалуын ұйымдастырады" деген сөздер "бағдарламаларды қамтамасыз етедi және олардың сапалы iске асырылуы мен орындалуына жауап бередi" деген сөздермен ауыстырылсын; </w:t>
      </w:r>
      <w:r>
        <w:br/>
      </w:r>
      <w:r>
        <w:rPr>
          <w:rFonts w:ascii="Times New Roman"/>
          <w:b w:val="false"/>
          <w:i w:val="false"/>
          <w:color w:val="000000"/>
          <w:sz w:val="28"/>
        </w:rPr>
        <w:t xml:space="preserve">
      төртiншi абзацтағы "дамытуды жүзеге асырады" деген сөздер "қалыптастыру мен дамытуды қамтамасыз етедi"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"шағын кәсiпкерлiктi қолдауды жүзеге асыратын Қазақстан Республикасының уәкiлеттi мемлекеттiк органына жергілiктi жерлерде бағдарламалардың iске асырылу барысы туралы есептер және шағын кәсiпкерлiк субъектілерiнің қызметiмен байланысты басқа да ақпаратты ұсынады."; </w:t>
      </w:r>
      <w:r>
        <w:br/>
      </w:r>
      <w:r>
        <w:rPr>
          <w:rFonts w:ascii="Times New Roman"/>
          <w:b w:val="false"/>
          <w:i w:val="false"/>
          <w:color w:val="000000"/>
          <w:sz w:val="28"/>
        </w:rPr>
        <w:t xml:space="preserve">
      5) 9-баптың 7-тармағындағы "коммуналдық" деген сөз "мемлекеттiк" деген сөзбен ауыстырылсын; </w:t>
      </w:r>
      <w:r>
        <w:br/>
      </w:r>
      <w:r>
        <w:rPr>
          <w:rFonts w:ascii="Times New Roman"/>
          <w:b w:val="false"/>
          <w:i w:val="false"/>
          <w:color w:val="000000"/>
          <w:sz w:val="28"/>
        </w:rPr>
        <w:t xml:space="preserve">
      6) 15-бапта: </w:t>
      </w:r>
      <w:r>
        <w:br/>
      </w:r>
      <w:r>
        <w:rPr>
          <w:rFonts w:ascii="Times New Roman"/>
          <w:b w:val="false"/>
          <w:i w:val="false"/>
          <w:color w:val="000000"/>
          <w:sz w:val="28"/>
        </w:rPr>
        <w:t xml:space="preserve">
      2-тармақтың екiншi бөлiгi қазақ тiліндегi мәтiнiнде жетiншi абзацтағы "қатысуға" деген сөзден кейін ";" белгісi қойылып, мынадай мазмұндағы сегiзiншi абзацпен толықтырылсын: </w:t>
      </w:r>
      <w:r>
        <w:br/>
      </w:r>
      <w:r>
        <w:rPr>
          <w:rFonts w:ascii="Times New Roman"/>
          <w:b w:val="false"/>
          <w:i w:val="false"/>
          <w:color w:val="000000"/>
          <w:sz w:val="28"/>
        </w:rPr>
        <w:t xml:space="preserve">
      "қызметiнiң ұйымдастырылуы Қазақстан Республикасының Yкiметi бекiтетiн сараптау кеңестерi туралы үлгi ережелермен айқындалатын орталық және жергiлiктi атқарушы органдар жанындағы шағын және орта кәсіпкерлiкті қолдау мен дамыту мәселелерi жөнiндегi сараптау кеңестерiнiң жұмысына қатысуға".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жарияланған күнiнен бастап қолданысқа енгізiледі.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