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2b75" w14:textId="9aa2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Pecпубликасы Президентінің "Белгіленген әскери қызмет мерзімін өткерген мерзiмді әскери қызметтегі әскери қызметшілерді запасқа шығару және Қазақстан Республикасының азаматтарын 2003 жылдың сәуiр-маусымында және қазан-желтоқсанында кезектi мерзiмдi әскери қызметке шақыру туралы" 2003 жылғы 27 наурыздағы N 1047 Жарлығын iске асыру туралы</w:t>
      </w:r>
    </w:p>
    <w:p>
      <w:pPr>
        <w:spacing w:after="0"/>
        <w:ind w:left="0"/>
        <w:jc w:val="both"/>
      </w:pPr>
      <w:r>
        <w:rPr>
          <w:rFonts w:ascii="Times New Roman"/>
          <w:b w:val="false"/>
          <w:i w:val="false"/>
          <w:color w:val="000000"/>
          <w:sz w:val="28"/>
        </w:rPr>
        <w:t>Қазақстан Республикасы Үкіметінің 2003 жылғы 4 сәуірдегі N 320 қаулысы</w:t>
      </w:r>
    </w:p>
    <w:p>
      <w:pPr>
        <w:spacing w:after="0"/>
        <w:ind w:left="0"/>
        <w:jc w:val="both"/>
      </w:pPr>
      <w:r>
        <w:rPr>
          <w:rFonts w:ascii="Times New Roman"/>
          <w:b w:val="false"/>
          <w:i w:val="false"/>
          <w:color w:val="000000"/>
          <w:sz w:val="28"/>
        </w:rPr>
        <w:t>      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2003 жылдың сәуiр-маусымында және қазан-желтоқсанында кезектi мерзiмдi әскери қызметке шақыру туралы" 2003 жылғы 27 наурыздағы N 1047 </w:t>
      </w:r>
      <w:r>
        <w:rPr>
          <w:rFonts w:ascii="Times New Roman"/>
          <w:b w:val="false"/>
          <w:i w:val="false"/>
          <w:color w:val="000000"/>
          <w:sz w:val="28"/>
        </w:rPr>
        <w:t xml:space="preserve">Жарлығын </w:t>
      </w:r>
      <w:r>
        <w:rPr>
          <w:rFonts w:ascii="Times New Roman"/>
          <w:b w:val="false"/>
          <w:i w:val="false"/>
          <w:color w:val="000000"/>
          <w:sz w:val="28"/>
        </w:rPr>
        <w:t>iске асыру мақсатында және "Жалпыға бiрдей әскери міндеттілік және әскери қызмет туралы" Қазақстан Республикасының 1993 жылғы 19 қаңтардағы Заңының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Облыстардың, Астана және Алматы қалаларының әкiмдерi шақыру комиссияларының жұмысын ұйымдастырсын және Қазақстан Республикасының азаматтарын 2003 жылдың сәуiр-маусымында және қазан-желтоқсанында мерзiмдi әскери қызметке шақыруды өткiзудi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министрлiгi шақырылушыларды жинау және әскерлерге жөнелту орындарында iшкi iстер органдары қызметкерлерiнің күшейтiлген кезекшiлiгiн ұйымдастырсын.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Денсаулық сақтау министрлiгi белгiленген тәртiппен шақыру пункттерiн медициналық қамтамасыз етудi ұйымдастырсын.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Қазақстан Республикасы Қорғаныс министрлiгiнiң өтінiмдерi бойынша мерзiмдi әскери қызметтің запасқа шығарылған әскери қызметшiлерi мен Қарулы Күштерге, басқа да әскерлер мен әскери құралымдарға әскери қызметке шақырылған азаматтарды тасымалдауды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Қорғаныс министрлiгi, Қазақстан Республикасының Iшкi iстер министрлiгi, Қазақстан Республикасының Төтенше жағдайлар жөнiндегi агенттiгi мерзiмдi әскери қызметке шақырылған азаматтарды, сондай-ақ мерзiмдi әскери қызметтiң запасқа шығарылған әскери қызметшілерiн тасымалдауға жұмсалатын шығыстарды өтеудi республикалық бюджетте осы мақсаттарға көзделген қаржы шегiнде тасымалдауды жүзеге асыратын ұйымдарға тiкелей олар ұсынған шоттар бойынша жүргiзсiн.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