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c763" w14:textId="415c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 карантинi туралы" Қазақстан Республикасының Заңына толықтырулар мен өзгерiс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26 наурыздағы N 295 қаулысы</w:t>
      </w:r>
    </w:p>
    <w:p>
      <w:pPr>
        <w:spacing w:after="0"/>
        <w:ind w:left="0"/>
        <w:jc w:val="both"/>
      </w:pPr>
      <w:bookmarkStart w:name="z5"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"Өсiмдiктер карантинi туралы" Қазақстан Республикасының Заңына толықтырулар мен өзгерiс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"Өсiмдiктер карантинi туралы" Қазақстан Республикасының </w:t>
      </w:r>
      <w:r>
        <w:br/>
      </w:r>
      <w:r>
        <w:rPr>
          <w:rFonts w:ascii="Times New Roman"/>
          <w:b/>
          <w:i w:val="false"/>
          <w:color w:val="000000"/>
        </w:rPr>
        <w:t xml:space="preserve">
Заңына толықтырулар мен өзгерiс енгiзу туралы </w:t>
      </w:r>
    </w:p>
    <w:p>
      <w:pPr>
        <w:spacing w:after="0"/>
        <w:ind w:left="0"/>
        <w:jc w:val="both"/>
      </w:pPr>
      <w:r>
        <w:rPr>
          <w:rFonts w:ascii="Times New Roman"/>
          <w:b w:val="false"/>
          <w:i w:val="false"/>
          <w:color w:val="000000"/>
          <w:sz w:val="28"/>
        </w:rPr>
        <w:t>      "Өсiмдiктер карантинi туралы" Қазақстан Республикасының 1999 жылғы 11 ақпандағы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2-3, 34-құжат; N 23, 931-құжат, 2002 ж., N 4, 30-құжат) мынадай толықтырулар мен өзгерiс енгiзiлсiн: </w:t>
      </w:r>
      <w:r>
        <w:br/>
      </w:r>
      <w:r>
        <w:rPr>
          <w:rFonts w:ascii="Times New Roman"/>
          <w:b w:val="false"/>
          <w:i w:val="false"/>
          <w:color w:val="000000"/>
          <w:sz w:val="28"/>
        </w:rPr>
        <w:t xml:space="preserve">
      1) 7-бап мынадай мазмұндағы 4-1), 4-2), 4-3) тармақшалармен толықтырылсын: </w:t>
      </w:r>
      <w:r>
        <w:br/>
      </w:r>
      <w:r>
        <w:rPr>
          <w:rFonts w:ascii="Times New Roman"/>
          <w:b w:val="false"/>
          <w:i w:val="false"/>
          <w:color w:val="000000"/>
          <w:sz w:val="28"/>
        </w:rPr>
        <w:t xml:space="preserve">
      "4-1) Қазақстан Республикасының заңнамасында белгiленген тәртiппен карантиндiк объектiлердiң таралу ошақтарын оқшаулау мен жою үшiн пестицидтердi (улы химикаттарды), оларды сақтау, тасымалдау, қолдану жөнiндегi жұмыстар мен қызметтердi мемлекеттiк сатып алуды ұйымдастырады және жүргiзедi, сондай-ақ пестицидтердiң (улы химикаттардың) қорын құрады; </w:t>
      </w:r>
      <w:r>
        <w:br/>
      </w:r>
      <w:r>
        <w:rPr>
          <w:rFonts w:ascii="Times New Roman"/>
          <w:b w:val="false"/>
          <w:i w:val="false"/>
          <w:color w:val="000000"/>
          <w:sz w:val="28"/>
        </w:rPr>
        <w:t xml:space="preserve">
      4-2) карантиндiк объектiлердiң таралу ошақтарын анықтау, оқшаулау, жою және карантинге жатқызылған өнiмдi залалсыздандыру жөнiндегi iс-шаралардың жүргiзiлуiн ұйымдастырады; </w:t>
      </w:r>
      <w:r>
        <w:br/>
      </w:r>
      <w:r>
        <w:rPr>
          <w:rFonts w:ascii="Times New Roman"/>
          <w:b w:val="false"/>
          <w:i w:val="false"/>
          <w:color w:val="000000"/>
          <w:sz w:val="28"/>
        </w:rPr>
        <w:t xml:space="preserve">
      4-3) карантиндiк объектiлердiң таралу ошақтарын оқшаулау мен жою үшiн республикалық бюджеттiң қаражаты есебiнен сатып алынған пестицидтердi (улы химикаттарды) Қазақстан Республикасының аумағы бойынша таратады;"; </w:t>
      </w:r>
      <w:r>
        <w:br/>
      </w:r>
      <w:r>
        <w:rPr>
          <w:rFonts w:ascii="Times New Roman"/>
          <w:b w:val="false"/>
          <w:i w:val="false"/>
          <w:color w:val="000000"/>
          <w:sz w:val="28"/>
        </w:rPr>
        <w:t xml:space="preserve">
      2) мынадай мазмұндағы 8-1-баппен толықтырылсын: </w:t>
      </w:r>
      <w:r>
        <w:br/>
      </w:r>
      <w:r>
        <w:rPr>
          <w:rFonts w:ascii="Times New Roman"/>
          <w:b w:val="false"/>
          <w:i w:val="false"/>
          <w:color w:val="000000"/>
          <w:sz w:val="28"/>
        </w:rPr>
        <w:t xml:space="preserve">
      "8-1-бап. Карантиндiк объектiлердiң таралу ошақтарын оқшаулау мен жоюға арналған пестицидтердiң (улы химикаттардың) қоры </w:t>
      </w:r>
    </w:p>
    <w:bookmarkStart w:name="z2" w:id="2"/>
    <w:p>
      <w:pPr>
        <w:spacing w:after="0"/>
        <w:ind w:left="0"/>
        <w:jc w:val="both"/>
      </w:pPr>
      <w:r>
        <w:rPr>
          <w:rFonts w:ascii="Times New Roman"/>
          <w:b w:val="false"/>
          <w:i w:val="false"/>
          <w:color w:val="000000"/>
          <w:sz w:val="28"/>
        </w:rPr>
        <w:t xml:space="preserve">
      1. Карантиндiк объектiлердiң таралу ошақтарын оқшаулау мен жоюға арналған пестицидтердiң (улы химикаттардың) қоры дегенiмiз ұдайы жаңартылып отыратын пестицидтердiң (улы химикаттардың) белгiлi бiр көлемi және ол уәкiлеттi органның қарауындағы (билiгiндегi) мемлекеттiк меншiк болып табылады. </w:t>
      </w:r>
    </w:p>
    <w:bookmarkEnd w:id="2"/>
    <w:bookmarkStart w:name="z3" w:id="3"/>
    <w:p>
      <w:pPr>
        <w:spacing w:after="0"/>
        <w:ind w:left="0"/>
        <w:jc w:val="both"/>
      </w:pPr>
      <w:r>
        <w:rPr>
          <w:rFonts w:ascii="Times New Roman"/>
          <w:b w:val="false"/>
          <w:i w:val="false"/>
          <w:color w:val="000000"/>
          <w:sz w:val="28"/>
        </w:rPr>
        <w:t xml:space="preserve">
      2. Пестицидтердiң (улы химикаттардың) қоры карантиндiк объектiлердiң анықталған таралу ошақтарын оқшаулауға және жоюға арналған. </w:t>
      </w:r>
    </w:p>
    <w:bookmarkEnd w:id="3"/>
    <w:bookmarkStart w:name="z4" w:id="4"/>
    <w:p>
      <w:pPr>
        <w:spacing w:after="0"/>
        <w:ind w:left="0"/>
        <w:jc w:val="both"/>
      </w:pPr>
      <w:r>
        <w:rPr>
          <w:rFonts w:ascii="Times New Roman"/>
          <w:b w:val="false"/>
          <w:i w:val="false"/>
          <w:color w:val="000000"/>
          <w:sz w:val="28"/>
        </w:rPr>
        <w:t xml:space="preserve">
      3. Қор республикалық бюджеттiң қаражаты есебiнен сатып алынған пестицидтердiң (улы химикаттардың) көлемiнен қалыптастырылады."; </w:t>
      </w:r>
      <w:r>
        <w:br/>
      </w:r>
      <w:r>
        <w:rPr>
          <w:rFonts w:ascii="Times New Roman"/>
          <w:b w:val="false"/>
          <w:i w:val="false"/>
          <w:color w:val="000000"/>
          <w:sz w:val="28"/>
        </w:rPr>
        <w:t xml:space="preserve">
      3) 17-бап мынадай редакцияда жазылсын: </w:t>
      </w:r>
      <w:r>
        <w:br/>
      </w:r>
      <w:r>
        <w:rPr>
          <w:rFonts w:ascii="Times New Roman"/>
          <w:b w:val="false"/>
          <w:i w:val="false"/>
          <w:color w:val="000000"/>
          <w:sz w:val="28"/>
        </w:rPr>
        <w:t xml:space="preserve">
      "17-бап. Уәкiлеттi органды, оның шекаралық пункттерi және шекарадағы бекеттерi бар аумақтық органдарын және мемлекеттiк карантиндiк мекемелердi қаржыландыру </w:t>
      </w:r>
      <w:r>
        <w:br/>
      </w:r>
      <w:r>
        <w:rPr>
          <w:rFonts w:ascii="Times New Roman"/>
          <w:b w:val="false"/>
          <w:i w:val="false"/>
          <w:color w:val="000000"/>
          <w:sz w:val="28"/>
        </w:rPr>
        <w:t xml:space="preserve">
      Уәкiлеттi орган, оның шекаралық пункттерi және шекарадағы бекеттерi бар аумақтық органдары және мемлекеттiк карантиндiк мекемелер республикалық бюджеттiң қаражаты есебiнен қаржыландырылады.".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