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3047" w14:textId="4b93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1 жылғы 6 қарашадағы N 88 өкiмiнің күшi жойылды деп тану және Қазақстан Республикасы Үкiметiнің 2002 жылғы 15 мамырдағы N 523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наурыздағы N 2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ылмыстық және қылмыстық іс жүргiзу заңнамасына мемлекеттiк органдар енгiзетiн ұсыныстарды қарау жөнiндегi жұмыс тобын құру туралы" Қазақстан Республикасы Премьер-Министрiнiң 2001 жылғы 6 қараша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мьер-Министрiнің 2001 жылғы 6 қарашадағы N 88 өкiмiне өзгерiстер енгiзу және Қазақстан Республикасы Үкiметiнiң кейбiр шешiмдерiнiң күшi жойылды деп тану туралы" Қазақстан Республикасы Үкiметiнiң 2002 жылғы 15 мамырдағы N 5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14, 144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