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3047" w14:textId="4b93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1 жылғы 6 қарашадағы N 88 өкiмiнің күшi жойылды деп тану және Қазақстан Республикасы Үкiметiнің 2002 жылғы 15 мамырдағы N 523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наурыздағы N 2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лмыстық және қылмыстық іс жүргiзу заңнамасына мемлекеттiк органдар енгiзетiн ұсыныстарды қарау жөнiндегi жұмыс тобын құру туралы" Қазақстан Республикасы Премьер-Министрiнiң 2001 жылғы 6 қараша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мьер-Министрiнің 2001 жылғы 6 қарашадағы N 88 өкiмiне өзгерiстер енгiзу және Қазақстан Республикасы Үкiметiнiң кейбiр шешiмдерiнiң күшi жойылды деп тану туралы" Қазақстан Республикасы Үкiметiнiң 2002 жылғы 15 мамырдағы N 5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14, 144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