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35ee" w14:textId="2553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2003-2005 жылдарға арналған Мемлекеттік аграрлық азық-түлiк бағдарламасын iске асырудың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2003 жылғы 12 наурыздағы N 239 қаулысы</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2003-2005 жылдарға арналған Мемлекеттiк аграрлық азық-түлiк бағдарламасы туралы" 2002 жылғы 5 маусымдағы N 889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мақсатында және "2003 жылға арналған республикалық бюджет туралы" Қазақстан Республикасының Заңын iске асыру туралы" Қазақстан Республикасы Yкiметiнiң 2002 жылғы 26 желтоқсандағы N 1379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Қоса берiлiп отырған Қазақстан Республикасы Президентiнiң 2002 жылғы 5 маусымдағы N 889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2003-2005 жылдарға арналған Мемлекеттiк аграрлық азық-түлiк бағдарламасын iске асыруды қамтамасыз ететін ұйымдардың жарғылық капиталдары мен активтерiн қалыптастыру (ұлғайту) ережесi (бұдан әрi - Ереже) бекiтiлсiн. </w:t>
      </w:r>
    </w:p>
    <w:bookmarkEnd w:id="0"/>
    <w:bookmarkStart w:name="z2" w:id="1"/>
    <w:p>
      <w:pPr>
        <w:spacing w:after="0"/>
        <w:ind w:left="0"/>
        <w:jc w:val="both"/>
      </w:pPr>
      <w:r>
        <w:rPr>
          <w:rFonts w:ascii="Times New Roman"/>
          <w:b w:val="false"/>
          <w:i w:val="false"/>
          <w:color w:val="000000"/>
          <w:sz w:val="28"/>
        </w:rPr>
        <w:t xml:space="preserve">
      2. Осы қаулымен бекiтiлетiн Ережеге сәйкес жарғылық капиталында акциялардың мемлекеттiк бақылау пакетi бар "Астық қолхаттары бойынша мiндеттемелердiң орындалуына кепiлдiк беру қоры" акционерлiк қоғамын (бұдан әрi - Қор) құруға қатысылсын. </w:t>
      </w:r>
    </w:p>
    <w:bookmarkEnd w:id="1"/>
    <w:bookmarkStart w:name="z3" w:id="2"/>
    <w:p>
      <w:pPr>
        <w:spacing w:after="0"/>
        <w:ind w:left="0"/>
        <w:jc w:val="both"/>
      </w:pPr>
      <w:r>
        <w:rPr>
          <w:rFonts w:ascii="Times New Roman"/>
          <w:b w:val="false"/>
          <w:i w:val="false"/>
          <w:color w:val="000000"/>
          <w:sz w:val="28"/>
        </w:rPr>
        <w:t xml:space="preserve">
      3. Қордың құрылтай жиналысына құрылтай құжаттарында Қор қызметiнiң негiзгi мәнi Қорға қатысушы астық қабылдау кәсiпорны астықты Қор кепiлдiк берген астық қолхатында көрсетiлген сапасында және мөлшерiнде қайтаруға қабiлетсiз болған жағдайда Қорға қатысушы астық қабылдау кәсiпорнының астық қолхатын ұстаушы алдындағы мiндеттемелерiнiң орындалуын қамтамасыз ету деп белгiлеу ұсынылсын.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 Қаржы министрлiгiнiң Мемлекеттiк мүлiк және жекешелендiру комитетi: </w:t>
      </w:r>
      <w:r>
        <w:br/>
      </w:r>
      <w:r>
        <w:rPr>
          <w:rFonts w:ascii="Times New Roman"/>
          <w:b w:val="false"/>
          <w:i w:val="false"/>
          <w:color w:val="000000"/>
          <w:sz w:val="28"/>
        </w:rPr>
        <w:t xml:space="preserve">
      1) белгiленген тәртiппен Қазақстан Республикасының Ауыл шаруашылығы министрлiгiне Қор акцияларының мемлекеттiк пакетiне иелiк ету және пайдалану құқықтарын берсiн; </w:t>
      </w:r>
      <w:r>
        <w:br/>
      </w:r>
      <w:r>
        <w:rPr>
          <w:rFonts w:ascii="Times New Roman"/>
          <w:b w:val="false"/>
          <w:i w:val="false"/>
          <w:color w:val="000000"/>
          <w:sz w:val="28"/>
        </w:rPr>
        <w:t xml:space="preserve">
      2) Қазақстан Республикасы Ауыл шаруашылығы министрлiгiмен бiрлесiп,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Ауыл шаруашылығы министрлiгi заңнамада белгiленген тәртiппен 2003 жылғы 1 мамырға дейiнгi мерзiмде Қазақстан Республикасының Yкiметiне Қорға қатысушы астық қабылдау кәсiпорындарының астық қолхатын ұстаушы алдындағы мiндеттемелерiн Қордың өтеуi тәртiбiн регламенттейтiн нормативтiк құқықтық кесiмнiң жобасын енгiзсiн. </w:t>
      </w:r>
    </w:p>
    <w:bookmarkEnd w:id="4"/>
    <w:bookmarkStart w:name="z6" w:id="5"/>
    <w:p>
      <w:pPr>
        <w:spacing w:after="0"/>
        <w:ind w:left="0"/>
        <w:jc w:val="both"/>
      </w:pPr>
      <w:r>
        <w:rPr>
          <w:rFonts w:ascii="Times New Roman"/>
          <w:b w:val="false"/>
          <w:i w:val="false"/>
          <w:color w:val="000000"/>
          <w:sz w:val="28"/>
        </w:rPr>
        <w:t xml:space="preserve">
      6. Қазақстан Республикасы Yкiметiнiң кейбiр шешiмдерiне мынадай толықтырулар енгiзiлсiн: </w:t>
      </w:r>
      <w:r>
        <w:br/>
      </w: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Yкiметiнiң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"Астана қаласы" деген бөлiм мынадай мазмұндағы реттiк нөмiрi 21-46-жолмен толықтырылсын: </w:t>
      </w:r>
      <w:r>
        <w:br/>
      </w:r>
      <w:r>
        <w:rPr>
          <w:rFonts w:ascii="Times New Roman"/>
          <w:b w:val="false"/>
          <w:i w:val="false"/>
          <w:color w:val="000000"/>
          <w:sz w:val="28"/>
        </w:rPr>
        <w:t xml:space="preserve">
      "21-46. "Астық қолхаттары бойынша мiндеттемелердiң орындалуына кепiлдiк беру қоры" АҚ"; </w:t>
      </w:r>
      <w:r>
        <w:br/>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 </w:t>
      </w:r>
      <w:r>
        <w:br/>
      </w:r>
      <w:r>
        <w:rPr>
          <w:rFonts w:ascii="Times New Roman"/>
          <w:b w:val="false"/>
          <w:i w:val="false"/>
          <w:color w:val="000000"/>
          <w:sz w:val="28"/>
        </w:rPr>
        <w:t xml:space="preserve">
      "Қазақстан Республикасы Ауыл шаруашылығы министрлiгiне" деген бөлiм мынадай мазмұндағы реттiк нөмiрi 205-11-жолмен толықтырылсын: </w:t>
      </w:r>
      <w:r>
        <w:br/>
      </w:r>
      <w:r>
        <w:rPr>
          <w:rFonts w:ascii="Times New Roman"/>
          <w:b w:val="false"/>
          <w:i w:val="false"/>
          <w:color w:val="000000"/>
          <w:sz w:val="28"/>
        </w:rPr>
        <w:t xml:space="preserve">
      "205-11. "Астық қолхаттары бойынша мiндеттемелердiң орындалуына кепiлдiк беру қоры" АҚ". </w:t>
      </w:r>
    </w:p>
    <w:bookmarkEnd w:id="5"/>
    <w:bookmarkStart w:name="z7" w:id="6"/>
    <w:p>
      <w:pPr>
        <w:spacing w:after="0"/>
        <w:ind w:left="0"/>
        <w:jc w:val="both"/>
      </w:pPr>
      <w:r>
        <w:rPr>
          <w:rFonts w:ascii="Times New Roman"/>
          <w:b w:val="false"/>
          <w:i w:val="false"/>
          <w:color w:val="000000"/>
          <w:sz w:val="28"/>
        </w:rPr>
        <w:t xml:space="preserve">
      7. Осы қаулы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12 наурыздағы </w:t>
      </w:r>
      <w:r>
        <w:br/>
      </w:r>
      <w:r>
        <w:rPr>
          <w:rFonts w:ascii="Times New Roman"/>
          <w:b w:val="false"/>
          <w:i w:val="false"/>
          <w:color w:val="000000"/>
          <w:sz w:val="28"/>
        </w:rPr>
        <w:t xml:space="preserve">
N 239 қаулысымен    </w:t>
      </w:r>
      <w:r>
        <w:br/>
      </w:r>
      <w:r>
        <w:rPr>
          <w:rFonts w:ascii="Times New Roman"/>
          <w:b w:val="false"/>
          <w:i w:val="false"/>
          <w:color w:val="000000"/>
          <w:sz w:val="28"/>
        </w:rPr>
        <w:t xml:space="preserve">
бекiтiлген       </w:t>
      </w:r>
    </w:p>
    <w:bookmarkStart w:name="z8" w:id="7"/>
    <w:p>
      <w:pPr>
        <w:spacing w:after="0"/>
        <w:ind w:left="0"/>
        <w:jc w:val="left"/>
      </w:pPr>
      <w:r>
        <w:rPr>
          <w:rFonts w:ascii="Times New Roman"/>
          <w:b/>
          <w:i w:val="false"/>
          <w:color w:val="000000"/>
        </w:rPr>
        <w:t xml:space="preserve"> 
Қазақстан Республикасы Президентінiң 2002 жылғы </w:t>
      </w:r>
      <w:r>
        <w:br/>
      </w:r>
      <w:r>
        <w:rPr>
          <w:rFonts w:ascii="Times New Roman"/>
          <w:b/>
          <w:i w:val="false"/>
          <w:color w:val="000000"/>
        </w:rPr>
        <w:t xml:space="preserve">
5 маусымдағы N 889 Жарлығымен бекiтiлген Қазақстан </w:t>
      </w:r>
      <w:r>
        <w:br/>
      </w:r>
      <w:r>
        <w:rPr>
          <w:rFonts w:ascii="Times New Roman"/>
          <w:b/>
          <w:i w:val="false"/>
          <w:color w:val="000000"/>
        </w:rPr>
        <w:t xml:space="preserve">
Республикасының 2003-2005 жылдарға арналған Мемлекеттік </w:t>
      </w:r>
      <w:r>
        <w:br/>
      </w:r>
      <w:r>
        <w:rPr>
          <w:rFonts w:ascii="Times New Roman"/>
          <w:b/>
          <w:i w:val="false"/>
          <w:color w:val="000000"/>
        </w:rPr>
        <w:t xml:space="preserve">
аграрлық азық-түлiк бағдарламасын іске асыруды қамтамасыз </w:t>
      </w:r>
      <w:r>
        <w:br/>
      </w:r>
      <w:r>
        <w:rPr>
          <w:rFonts w:ascii="Times New Roman"/>
          <w:b/>
          <w:i w:val="false"/>
          <w:color w:val="000000"/>
        </w:rPr>
        <w:t xml:space="preserve">
ететiн ұйымдардың жарғылық капиталдары мен активтерін </w:t>
      </w:r>
      <w:r>
        <w:br/>
      </w:r>
      <w:r>
        <w:rPr>
          <w:rFonts w:ascii="Times New Roman"/>
          <w:b/>
          <w:i w:val="false"/>
          <w:color w:val="000000"/>
        </w:rPr>
        <w:t xml:space="preserve">
қалыптастыру (ұлғайту) </w:t>
      </w:r>
      <w:r>
        <w:br/>
      </w:r>
      <w:r>
        <w:rPr>
          <w:rFonts w:ascii="Times New Roman"/>
          <w:b/>
          <w:i w:val="false"/>
          <w:color w:val="000000"/>
        </w:rPr>
        <w:t xml:space="preserve">
ЕРЕЖЕСI </w:t>
      </w:r>
    </w:p>
    <w:bookmarkEnd w:id="7"/>
    <w:bookmarkStart w:name="z9" w:id="8"/>
    <w:p>
      <w:pPr>
        <w:spacing w:after="0"/>
        <w:ind w:left="0"/>
        <w:jc w:val="left"/>
      </w:pPr>
      <w:r>
        <w:rPr>
          <w:rFonts w:ascii="Times New Roman"/>
          <w:b/>
          <w:i w:val="false"/>
          <w:color w:val="000000"/>
        </w:rPr>
        <w:t xml:space="preserve"> 
1. Жалпы ережелер </w:t>
      </w:r>
    </w:p>
    <w:bookmarkEnd w:id="8"/>
    <w:bookmarkStart w:name="z10" w:id="9"/>
    <w:p>
      <w:pPr>
        <w:spacing w:after="0"/>
        <w:ind w:left="0"/>
        <w:jc w:val="both"/>
      </w:pPr>
      <w:r>
        <w:rPr>
          <w:rFonts w:ascii="Times New Roman"/>
          <w:b w:val="false"/>
          <w:i w:val="false"/>
          <w:color w:val="000000"/>
          <w:sz w:val="28"/>
        </w:rPr>
        <w:t xml:space="preserve">
      1. Осы Ереже "ҚазАгроҚаржы", "Мал өнiмдерi корпорациясы", "Аграрлық кредит корпорациясы" жабық акционерлiк қоғамдарының, "Қазагромаркетинг" ашық акционерлiк қоғамының (бұдан әрi - Қоғамдар), сондай-ақ "Астық қолхаттары бойынша мiндеттемелердiң орындалуына кепiлдiк беру қоры" акционерлiк қоғамының (бұдан әрi - Қор) жарғылық капиталдары мен активтерiн 2003 жылға арналған республикалық бюджетте осы мақсаттарға көзделген қаражат (бұдан әрi - Қаражат) есебiнен қалыптастыру (ұлғайту) тәртiбi мен шарттарын анықтайды. </w:t>
      </w:r>
    </w:p>
    <w:bookmarkEnd w:id="9"/>
    <w:bookmarkStart w:name="z11" w:id="10"/>
    <w:p>
      <w:pPr>
        <w:spacing w:after="0"/>
        <w:ind w:left="0"/>
        <w:jc w:val="both"/>
      </w:pPr>
      <w:r>
        <w:rPr>
          <w:rFonts w:ascii="Times New Roman"/>
          <w:b w:val="false"/>
          <w:i w:val="false"/>
          <w:color w:val="000000"/>
          <w:sz w:val="28"/>
        </w:rPr>
        <w:t>
      2. Қоғамдар мен Қордың жарғылық капиталдары мен активтерiн қалыптастыруға (ұлғайтуға) Қаражат бөлу Қазақстан Республикасы Ауыл шаруашылығы министрлiгiнiң (бұдан әрi - Ауылшарминi) жазбаша өтiнiмдерi негiзiнде Қазақстан Республикасы Yкiметiнiң 2002 жылғы 25 шiлдедегi N 832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Мемлекеттiк бюджет есебiнен ұсталатын мемлекеттiк мекемелер үшiн бюджеттiң атқарылуы және есептілiк нысандарын жүргiзу (мерзiмдiк және жылдық) жөнiндегi қаржылық рәсiмдердiң ережесiне сәйкес жүзеге асырылады. </w:t>
      </w:r>
    </w:p>
    <w:bookmarkEnd w:id="10"/>
    <w:bookmarkStart w:name="z12" w:id="11"/>
    <w:p>
      <w:pPr>
        <w:spacing w:after="0"/>
        <w:ind w:left="0"/>
        <w:jc w:val="both"/>
      </w:pPr>
      <w:r>
        <w:rPr>
          <w:rFonts w:ascii="Times New Roman"/>
          <w:b w:val="false"/>
          <w:i w:val="false"/>
          <w:color w:val="000000"/>
          <w:sz w:val="28"/>
        </w:rPr>
        <w:t xml:space="preserve">
      3. Қазақстан Республикасының Ауылшарминi Қаржы министрлiгiнiң Мемлекеттік мүлiк және жекешелендiру комитетiмен бiрлесiп (бұдан әрi - Комитет) Қоғамдардың жарғылық капиталдарын қалыптастыру (ұлғайту) жөнiндегi iс-шараларды заңнамада белгiленген тәртiппен жүргiзудi қамтамасыз етедi. </w:t>
      </w:r>
    </w:p>
    <w:bookmarkEnd w:id="11"/>
    <w:bookmarkStart w:name="z13" w:id="12"/>
    <w:p>
      <w:pPr>
        <w:spacing w:after="0"/>
        <w:ind w:left="0"/>
        <w:jc w:val="left"/>
      </w:pPr>
      <w:r>
        <w:rPr>
          <w:rFonts w:ascii="Times New Roman"/>
          <w:b/>
          <w:i w:val="false"/>
          <w:color w:val="000000"/>
        </w:rPr>
        <w:t xml:space="preserve"> 
2. Қоғамдардың жарғылық капиталдарын ұлғайтуға </w:t>
      </w:r>
      <w:r>
        <w:br/>
      </w:r>
      <w:r>
        <w:rPr>
          <w:rFonts w:ascii="Times New Roman"/>
          <w:b/>
          <w:i w:val="false"/>
          <w:color w:val="000000"/>
        </w:rPr>
        <w:t xml:space="preserve">
бағытталған қаражатты пайдалану тәртiбi </w:t>
      </w:r>
    </w:p>
    <w:bookmarkEnd w:id="12"/>
    <w:bookmarkStart w:name="z14" w:id="13"/>
    <w:p>
      <w:pPr>
        <w:spacing w:after="0"/>
        <w:ind w:left="0"/>
        <w:jc w:val="both"/>
      </w:pPr>
      <w:r>
        <w:rPr>
          <w:rFonts w:ascii="Times New Roman"/>
          <w:b w:val="false"/>
          <w:i w:val="false"/>
          <w:color w:val="000000"/>
          <w:sz w:val="28"/>
        </w:rPr>
        <w:t xml:space="preserve">
      4. Қоғамдар жарғылық капиталдарын ұлғайту рәсiмдерiн жүзеге асырғаннан кейiн бөлiнген Қаражатты заңнамада белгiленген тәртiппен мынадай мақсаттарға пайдаланады: </w:t>
      </w:r>
      <w:r>
        <w:br/>
      </w:r>
      <w:r>
        <w:rPr>
          <w:rFonts w:ascii="Times New Roman"/>
          <w:b w:val="false"/>
          <w:i w:val="false"/>
          <w:color w:val="000000"/>
          <w:sz w:val="28"/>
        </w:rPr>
        <w:t xml:space="preserve">
      1) "ҚазАгроҚаржы" жабық акционерлiк қоғамы - бюджеттiк бағдарламаның паспортында көрсетiлген аймақтарда жарғылық капиталына басқа азаматтық құқық субъектiлерiнiң қатысуға мүмкiндiгi бар әртүрлi ұйымдық-құқықтық нысандағы заңды тұлғалар ретiнде машина-технологиялық станциялар (сервис орталықтары) (бұдан әрi - МТС) құру үшiн және олардың қызметiн қаржыландыру (кредит бepу) үшін. </w:t>
      </w:r>
      <w:r>
        <w:br/>
      </w:r>
      <w:r>
        <w:rPr>
          <w:rFonts w:ascii="Times New Roman"/>
          <w:b w:val="false"/>
          <w:i w:val="false"/>
          <w:color w:val="000000"/>
          <w:sz w:val="28"/>
        </w:rPr>
        <w:t xml:space="preserve">
      Бұл ретте MTC Қаражаттың ауыл шаруашылығы техникасын, құрал-жабдықтар мен қосалқы бөлшектердi, соның iшiнде ауыл шаруашылығы дақылдарын өсiру, ауыл шаруашылығы техникасын, қосалқы бөлшектердi, ауыл шаруашылығы құрал-жабдықтарын жөндеу және сатып алу жөнiндегi қызметті жүзеге асыру үшiн және ауыл шаруашылығы өндiрiсiн қолдауға бағытталған қызметтiң басқа да түрлерiн ұйымдастыру үшiн, сондай-ақ MTC-тың ағымдағы қаржы-шаруашылық қызметiн қамтамасыз ету үшiн лизинг негiзiнде сатып алуға пайдаланылуын қамтамасыз етедi; </w:t>
      </w:r>
      <w:r>
        <w:br/>
      </w:r>
      <w:r>
        <w:rPr>
          <w:rFonts w:ascii="Times New Roman"/>
          <w:b w:val="false"/>
          <w:i w:val="false"/>
          <w:color w:val="000000"/>
          <w:sz w:val="28"/>
        </w:rPr>
        <w:t xml:space="preserve">
      2) "Мал өнiмдерi корпорациясы" жабық акционерлiк қоғамы барлық облыстарда және Алматы қаласында Қоғамның дайындау пункттерi мен өкiлдiктерiн ұйымдастыруға, мал сою жөнiндегi технологиялық желi сатып алуға және орнатуға, сүт қабылдау және қайта өңдеу жөнiндегi технологиялық желi сатып алуға және орнатуға, мал шаруашылығы өнiмiн қабылдауға, сақтауға және тасымалдауға арналған арнайы техника сатып алуға; </w:t>
      </w:r>
      <w:r>
        <w:br/>
      </w:r>
      <w:r>
        <w:rPr>
          <w:rFonts w:ascii="Times New Roman"/>
          <w:b w:val="false"/>
          <w:i w:val="false"/>
          <w:color w:val="000000"/>
          <w:sz w:val="28"/>
        </w:rPr>
        <w:t xml:space="preserve">
      3) "Аграрлық кредит корпорациясы" жабық акционерлiк қоғамы - бюджеттiк бағдарламаның паспортында көрсетiлген аймақтарда ауылдық кредит серiктестiктерiн құруға қатысу үшiн. </w:t>
      </w:r>
    </w:p>
    <w:bookmarkEnd w:id="13"/>
    <w:bookmarkStart w:name="z15" w:id="14"/>
    <w:p>
      <w:pPr>
        <w:spacing w:after="0"/>
        <w:ind w:left="0"/>
        <w:jc w:val="left"/>
      </w:pPr>
      <w:r>
        <w:rPr>
          <w:rFonts w:ascii="Times New Roman"/>
          <w:b/>
          <w:i w:val="false"/>
          <w:color w:val="000000"/>
        </w:rPr>
        <w:t xml:space="preserve"> 
3. "Қазагромаркетинг" ашық акционерлiк қоғамының </w:t>
      </w:r>
      <w:r>
        <w:br/>
      </w:r>
      <w:r>
        <w:rPr>
          <w:rFonts w:ascii="Times New Roman"/>
          <w:b/>
          <w:i w:val="false"/>
          <w:color w:val="000000"/>
        </w:rPr>
        <w:t xml:space="preserve">
жарғылық капиталын қалыптастыруға бағытталған </w:t>
      </w:r>
      <w:r>
        <w:br/>
      </w:r>
      <w:r>
        <w:rPr>
          <w:rFonts w:ascii="Times New Roman"/>
          <w:b/>
          <w:i w:val="false"/>
          <w:color w:val="000000"/>
        </w:rPr>
        <w:t xml:space="preserve">
қаражатты пайдалану тәртiбi </w:t>
      </w:r>
    </w:p>
    <w:bookmarkEnd w:id="14"/>
    <w:bookmarkStart w:name="z16" w:id="15"/>
    <w:p>
      <w:pPr>
        <w:spacing w:after="0"/>
        <w:ind w:left="0"/>
        <w:jc w:val="both"/>
      </w:pPr>
      <w:r>
        <w:rPr>
          <w:rFonts w:ascii="Times New Roman"/>
          <w:b w:val="false"/>
          <w:i w:val="false"/>
          <w:color w:val="000000"/>
          <w:sz w:val="28"/>
        </w:rPr>
        <w:t xml:space="preserve">
      5. Қоғам жарғылық капиталды қалыптастыру рәсiмдерiн жүзеге асырғаннан кейiн бөлiнген Қаражатты заңнамада белгiленген тәртiппен мыналар үшiн пайдаланады: </w:t>
      </w:r>
      <w:r>
        <w:br/>
      </w:r>
      <w:r>
        <w:rPr>
          <w:rFonts w:ascii="Times New Roman"/>
          <w:b w:val="false"/>
          <w:i w:val="false"/>
          <w:color w:val="000000"/>
          <w:sz w:val="28"/>
        </w:rPr>
        <w:t xml:space="preserve">
      1) негiзгi құралдарды сатып алуға; </w:t>
      </w:r>
      <w:r>
        <w:br/>
      </w:r>
      <w:r>
        <w:rPr>
          <w:rFonts w:ascii="Times New Roman"/>
          <w:b w:val="false"/>
          <w:i w:val="false"/>
          <w:color w:val="000000"/>
          <w:sz w:val="28"/>
        </w:rPr>
        <w:t xml:space="preserve">
      2) Қоғамның ауылдағы ақпараттық инфрақұрылымдарын енгiзу және дамыту, соның iшiнде: ақпарат жинау және талдамалы өңдеу, мемлекеттiк басқару органдарын ақпараттық қамтамасыз ету, ауыл ауыл шаруашылығы өнiмi мен азық-түлiк рыногын зерттеу, аграрлық рынокқа қатысушыларға қорытындыланған маркетингтiк ақпарат беру, стратегиялық шешiмдер әзiрлеу үшiн аграрлық азық-түлiк рыногының жай-күйi туралы талдамалы материалдар беру жөнiндегі қызметін қамтамасыз ету; </w:t>
      </w:r>
      <w:r>
        <w:br/>
      </w:r>
      <w:r>
        <w:rPr>
          <w:rFonts w:ascii="Times New Roman"/>
          <w:b w:val="false"/>
          <w:i w:val="false"/>
          <w:color w:val="000000"/>
          <w:sz w:val="28"/>
        </w:rPr>
        <w:t xml:space="preserve">
      3) ауыл шаруашылығы өнiмiн әлемдiк рынокта жайғастыру бойынша консалтингтік қызметтер көрсету. </w:t>
      </w:r>
    </w:p>
    <w:bookmarkEnd w:id="15"/>
    <w:bookmarkStart w:name="z17" w:id="16"/>
    <w:p>
      <w:pPr>
        <w:spacing w:after="0"/>
        <w:ind w:left="0"/>
        <w:jc w:val="left"/>
      </w:pPr>
      <w:r>
        <w:rPr>
          <w:rFonts w:ascii="Times New Roman"/>
          <w:b/>
          <w:i w:val="false"/>
          <w:color w:val="000000"/>
        </w:rPr>
        <w:t xml:space="preserve"> 
4. Қордың жарғылық капиталы мен активтерiн (өтемақы қоры) </w:t>
      </w:r>
      <w:r>
        <w:br/>
      </w:r>
      <w:r>
        <w:rPr>
          <w:rFonts w:ascii="Times New Roman"/>
          <w:b/>
          <w:i w:val="false"/>
          <w:color w:val="000000"/>
        </w:rPr>
        <w:t xml:space="preserve">
қалыптастыруға бағытталған қаражатты пайдалану тәртiбі </w:t>
      </w:r>
    </w:p>
    <w:bookmarkEnd w:id="16"/>
    <w:bookmarkStart w:name="z18" w:id="17"/>
    <w:p>
      <w:pPr>
        <w:spacing w:after="0"/>
        <w:ind w:left="0"/>
        <w:jc w:val="both"/>
      </w:pPr>
      <w:r>
        <w:rPr>
          <w:rFonts w:ascii="Times New Roman"/>
          <w:b w:val="false"/>
          <w:i w:val="false"/>
          <w:color w:val="000000"/>
          <w:sz w:val="28"/>
        </w:rPr>
        <w:t xml:space="preserve">
      6. 706 "Астық қолхаттары бойынша мiндеттемелердiң орындалуына кепiлдiк беру қоры" АҚ астық қолхаттары бойынша мiндеттемелердiң орындалуын қамтамасыз ету" бюджеттік бағдарламасы бойынша Қорды құруға және оның жұмыс iстеуiн ұйымдастыруға қатысу үшiн Ауылшарминiне Қаражат бөлiнедi, соның iшiнде: </w:t>
      </w:r>
      <w:r>
        <w:br/>
      </w:r>
      <w:r>
        <w:rPr>
          <w:rFonts w:ascii="Times New Roman"/>
          <w:b w:val="false"/>
          <w:i w:val="false"/>
          <w:color w:val="000000"/>
          <w:sz w:val="28"/>
        </w:rPr>
        <w:t xml:space="preserve">
      100 000 000 (бip жүз миллион) теңге мөлшерiнде жарғылық капиталды қалыптастыруға мемлекеттiң қатысуы үшiн; </w:t>
      </w:r>
      <w:r>
        <w:br/>
      </w:r>
      <w:r>
        <w:rPr>
          <w:rFonts w:ascii="Times New Roman"/>
          <w:b w:val="false"/>
          <w:i w:val="false"/>
          <w:color w:val="000000"/>
          <w:sz w:val="28"/>
        </w:rPr>
        <w:t xml:space="preserve">
      300 000 000 (үш жүз миллион) теңге мөлшерiнде Қордың активтерiн (өтемақы қоры) қалыптастыруға. </w:t>
      </w:r>
    </w:p>
    <w:bookmarkEnd w:id="17"/>
    <w:bookmarkStart w:name="z19" w:id="18"/>
    <w:p>
      <w:pPr>
        <w:spacing w:after="0"/>
        <w:ind w:left="0"/>
        <w:jc w:val="both"/>
      </w:pPr>
      <w:r>
        <w:rPr>
          <w:rFonts w:ascii="Times New Roman"/>
          <w:b w:val="false"/>
          <w:i w:val="false"/>
          <w:color w:val="000000"/>
          <w:sz w:val="28"/>
        </w:rPr>
        <w:t xml:space="preserve">
      7. Ауылшарминi Қор құру мақсатында: </w:t>
      </w:r>
      <w:r>
        <w:br/>
      </w:r>
      <w:r>
        <w:rPr>
          <w:rFonts w:ascii="Times New Roman"/>
          <w:b w:val="false"/>
          <w:i w:val="false"/>
          <w:color w:val="000000"/>
          <w:sz w:val="28"/>
        </w:rPr>
        <w:t xml:space="preserve">
      1) облыстар әкiмдерiнiң ұсынымдары бойынша белгiленген талаптарға жауап беруi тиiс Қордың әлеуеттi қатысушылары - астық қабылдау кәсiпорындарын алдын ала iрiктеудi қамтамасыз етедi; </w:t>
      </w:r>
      <w:r>
        <w:br/>
      </w:r>
      <w:r>
        <w:rPr>
          <w:rFonts w:ascii="Times New Roman"/>
          <w:b w:val="false"/>
          <w:i w:val="false"/>
          <w:color w:val="000000"/>
          <w:sz w:val="28"/>
        </w:rPr>
        <w:t xml:space="preserve">
      2) әлеуеттi қатысушы - астық қабылдау кәсiпорындарымен олардың Қорға қатысуы туралы келiседi. </w:t>
      </w:r>
    </w:p>
    <w:bookmarkEnd w:id="18"/>
    <w:bookmarkStart w:name="z20" w:id="19"/>
    <w:p>
      <w:pPr>
        <w:spacing w:after="0"/>
        <w:ind w:left="0"/>
        <w:jc w:val="both"/>
      </w:pPr>
      <w:r>
        <w:rPr>
          <w:rFonts w:ascii="Times New Roman"/>
          <w:b w:val="false"/>
          <w:i w:val="false"/>
          <w:color w:val="000000"/>
          <w:sz w:val="28"/>
        </w:rPr>
        <w:t xml:space="preserve">
      8. Қорға қатысушы астық қабылдау кәсiпорындары анықталғаннан кейiн Комитет iрiктеп алынған астық қабылдау кәсiпорындарының уәкiлеттi өкiлдерiнiң қатысуымен құрылтай жиналысын өткiзедi, оның қарауына Қордың құрылтай шартының және жарғысының жобалары ұсынылады. </w:t>
      </w:r>
    </w:p>
    <w:bookmarkEnd w:id="19"/>
    <w:bookmarkStart w:name="z21" w:id="20"/>
    <w:p>
      <w:pPr>
        <w:spacing w:after="0"/>
        <w:ind w:left="0"/>
        <w:jc w:val="both"/>
      </w:pPr>
      <w:r>
        <w:rPr>
          <w:rFonts w:ascii="Times New Roman"/>
          <w:b w:val="false"/>
          <w:i w:val="false"/>
          <w:color w:val="000000"/>
          <w:sz w:val="28"/>
        </w:rPr>
        <w:t xml:space="preserve">
      9. Комитет құрылтай жиналысын өткiзгеннен кейiн заңнамаға сәйкес осы Ереженiң 8-тармағында көрсетiлген құжаттарға түпкiлiктi келiсу және қол қою қамтамасыз етiледi, сондай-ақ Қорды әдiлет органдарында мемлекеттiк тiркеу жүзеге асырылады. </w:t>
      </w:r>
    </w:p>
    <w:bookmarkEnd w:id="20"/>
    <w:bookmarkStart w:name="z22" w:id="21"/>
    <w:p>
      <w:pPr>
        <w:spacing w:after="0"/>
        <w:ind w:left="0"/>
        <w:jc w:val="both"/>
      </w:pPr>
      <w:r>
        <w:rPr>
          <w:rFonts w:ascii="Times New Roman"/>
          <w:b w:val="false"/>
          <w:i w:val="false"/>
          <w:color w:val="000000"/>
          <w:sz w:val="28"/>
        </w:rPr>
        <w:t xml:space="preserve">
      10. Қордың жарғылық капиталындағы мемлекеттiң үлесiне ақы төлеудi оған Комитет Қордың жарғылық капиталындағы мемлекеттің тиiстi үлесiне ақы төлеудiң қажеттiгi туралы хабарлағаннан кейiн Ауылшарминi қамтамасыз етедi. </w:t>
      </w:r>
    </w:p>
    <w:bookmarkEnd w:id="21"/>
    <w:bookmarkStart w:name="z23" w:id="22"/>
    <w:p>
      <w:pPr>
        <w:spacing w:after="0"/>
        <w:ind w:left="0"/>
        <w:jc w:val="both"/>
      </w:pPr>
      <w:r>
        <w:rPr>
          <w:rFonts w:ascii="Times New Roman"/>
          <w:b w:val="false"/>
          <w:i w:val="false"/>
          <w:color w:val="000000"/>
          <w:sz w:val="28"/>
        </w:rPr>
        <w:t xml:space="preserve">
      11. Қор мемлекеттiк тiркелгеннен кейiн Ауылшарминi өтем қорын қалыптастыру үшiн Қордың есептiк шотына қаржыландыру жоспарына сәйкес қаражат аударуды жүзеге асырады. </w:t>
      </w:r>
    </w:p>
    <w:bookmarkEnd w:id="22"/>
    <w:bookmarkStart w:name="z24" w:id="23"/>
    <w:p>
      <w:pPr>
        <w:spacing w:after="0"/>
        <w:ind w:left="0"/>
        <w:jc w:val="left"/>
      </w:pPr>
      <w:r>
        <w:rPr>
          <w:rFonts w:ascii="Times New Roman"/>
          <w:b/>
          <w:i w:val="false"/>
          <w:color w:val="000000"/>
        </w:rPr>
        <w:t xml:space="preserve"> 
5. Қаражаттың пайдаланылуын бақылау </w:t>
      </w:r>
    </w:p>
    <w:bookmarkEnd w:id="23"/>
    <w:bookmarkStart w:name="z25" w:id="24"/>
    <w:p>
      <w:pPr>
        <w:spacing w:after="0"/>
        <w:ind w:left="0"/>
        <w:jc w:val="both"/>
      </w:pPr>
      <w:r>
        <w:rPr>
          <w:rFonts w:ascii="Times New Roman"/>
          <w:b w:val="false"/>
          <w:i w:val="false"/>
          <w:color w:val="000000"/>
          <w:sz w:val="28"/>
        </w:rPr>
        <w:t xml:space="preserve">
      12. Қазақстан Республикасының Ауылшарминi мен Қаржы министрлiгi Қаражаттың мақсатты және тиiмдi пайдаланылуын бақылауды жүзеге асырады. </w:t>
      </w:r>
      <w:r>
        <w:br/>
      </w:r>
      <w:r>
        <w:rPr>
          <w:rFonts w:ascii="Times New Roman"/>
          <w:b w:val="false"/>
          <w:i w:val="false"/>
          <w:color w:val="000000"/>
          <w:sz w:val="28"/>
        </w:rPr>
        <w:t xml:space="preserve">
      Осы мақсатта Ауылшарминi қолданыстағы заңнамаға сәйкес МТС құрудың және оларды қаржыландырудың тәртiбiн анықтайды, сондай-ақ MTC-тың құрылтай құжаттарын келiседi. </w:t>
      </w:r>
    </w:p>
    <w:bookmarkEnd w:id="24"/>
    <w:bookmarkStart w:name="z26" w:id="25"/>
    <w:p>
      <w:pPr>
        <w:spacing w:after="0"/>
        <w:ind w:left="0"/>
        <w:jc w:val="both"/>
      </w:pPr>
      <w:r>
        <w:rPr>
          <w:rFonts w:ascii="Times New Roman"/>
          <w:b w:val="false"/>
          <w:i w:val="false"/>
          <w:color w:val="000000"/>
          <w:sz w:val="28"/>
        </w:rPr>
        <w:t xml:space="preserve">
      13. Қоғамдар тоқсан сайын есептi тоқсаннан кейiнгi айдың 15-күнiнен кешiктiрмей бөлiнген Қаражаттың пайдаланылуы туралы Ауылшарминiне есеп бередi. </w:t>
      </w:r>
    </w:p>
    <w:bookmarkEnd w:id="25"/>
    <w:bookmarkStart w:name="z27" w:id="26"/>
    <w:p>
      <w:pPr>
        <w:spacing w:after="0"/>
        <w:ind w:left="0"/>
        <w:jc w:val="both"/>
      </w:pPr>
      <w:r>
        <w:rPr>
          <w:rFonts w:ascii="Times New Roman"/>
          <w:b w:val="false"/>
          <w:i w:val="false"/>
          <w:color w:val="000000"/>
          <w:sz w:val="28"/>
        </w:rPr>
        <w:t xml:space="preserve">
      14. Қордың жарғылық капиталы мен активтерiн қалыптастыруға республикалық бюджеттен бөлiнген қаражаттың тиiмдi және мақсатты пайдаланылуын бағалау үшiн оларға ай сайын құрылғаннан кейiн бiр ай өткеннен кейiн бөлiнген Қаражаттың пайдаланылуы туралы Ауылшарминiне ақпарат бередi.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