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2084" w14:textId="8e42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Қазақcтан Республикасы Президентiнің "Қазақстан Республикасының Ұлттық ғылым академиясы" республикалық мемлекеттiк мекемесiн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"Қазақстан Республикасының Ұлттық ғылым академиясы" республикалық мемлекеттiк мекемесiн қайта ұйымдастыру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"Қазақстан Республикасының Ұлттық ғылым академиясы" республикалық мемлекеттiк мекемесiн қайта ұйымдастыру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Елдiң агроөнеркәсiптiк кешенiн ғылыми қамтамасыз ету жүйесiн жетiлдiру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ғылым академиясы" республикалық мемлекеттік мекемесi оған Қазақстан Республикасы Бiлiм және ғылым министрлiгiнiң "Қазақстан Республикасының Ұлттық академиялық аграрлық зерттеулер орталығы" республикалық мемлекеттiк қазыналық кәсiпорнын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осы Жарлықты iске асыру жөнiндегi қажеттi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