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caa0" w14:textId="833c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зор маңызы бар қызметтер көрсету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9 ақпан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"Алтынсарин-Хромтау" темiр жол желiсi құрылысының сапасын қамтамасыз е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темiр жолы" ұлттық компаниясы" жабық акционерлiк қоғамы қаржыландыру жоспарында көзделген қаражат шегiнде стратегиялық зор маңызы бар ретiнде "Алтынсарин-Хромтау" темiр жол желiсi құрылысын техникалық қадағалауды және технологиялық қолдауды ұйымдастыруды жүзеге асыру жөнiндегi қызметтер көрсетудi берушi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заңнамада белгiленген тәртiппен осы қаулыдан туындайтын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