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744" w14:textId="5b35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"Бөтеннің мүлкін заңсыз иемдену жөніндегі істер бойынша сот тәжірибесі туралы" 2003 жылғы 11 шілдедегі N 8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Жоғарғы Сотының 2003 жылғы 19 желтоқсандағы N 14 нормативтік қаулысы.</w:t>
      </w:r>
    </w:p>
    <w:p>
      <w:pPr>
        <w:spacing w:after="0"/>
        <w:ind w:left="0"/>
        <w:jc w:val="both"/>
      </w:pPr>
      <w:r>
        <w:rPr>
          <w:rFonts w:ascii="Times New Roman"/>
          <w:b w:val="false"/>
          <w:i w:val="false"/>
          <w:color w:val="000000"/>
          <w:sz w:val="28"/>
        </w:rPr>
        <w:t xml:space="preserve">
      Қазақстан Республикасы Бас Прокурорының Қазақстан Республикасы Жоғарғы Сотының "Бөтеннің мүлкін заңсыз иемдену жөніндегі істер бойынша сот тәжірибесі туралы" 2003 жылғы 11 шілдедегі N 8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 өзгерістер енгізу жөніндегі наразылығында келтірілген уәждерді талқылай келіп, Қазақстан Республикасының Жоғарғы Соты онда қанағаттандыру үшін құқықтық негіздердің жоқ екендігін атап көрсетеді.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Қылмыстық кодексінде </w:t>
      </w:r>
      <w:r>
        <w:rPr>
          <w:rFonts w:ascii="Times New Roman"/>
          <w:b w:val="false"/>
          <w:i w:val="false"/>
          <w:color w:val="000000"/>
          <w:sz w:val="28"/>
        </w:rPr>
        <w:t xml:space="preserve"> көрсетілген қылмыстарды бірнеше рет жасалу және жиынтық белгілері бойынша дәрежелеу мәселелері тек бөтеннің мүлкін иемденуге ғана емес, сонымен бірге қылмыстың басқа құрамдарына да қатысты екенін және мұның өзі қылмыстық істердің тиісті санаттары бойынша сот тәжірибесін қорытуды және зерделеуді қажет ететінін назарға ала отырып, Қазақстан Республикасы Жоғарғы Сотының жалпы отырысы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Жоғарғы Сотының "Бөтеннің мүлкін заңсыз иемдену жөніндегі істер бойынша сот тәжірибесі туралы" 2003 жылғы 11 шілдедегі N 8 нормативтік қаулысының </w:t>
      </w:r>
      <w:r>
        <w:rPr>
          <w:rFonts w:ascii="Times New Roman"/>
          <w:b w:val="false"/>
          <w:i w:val="false"/>
          <w:color w:val="000000"/>
          <w:sz w:val="28"/>
        </w:rPr>
        <w:t xml:space="preserve">24-тармағының </w:t>
      </w:r>
      <w:r>
        <w:rPr>
          <w:rFonts w:ascii="Times New Roman"/>
          <w:b w:val="false"/>
          <w:i w:val="false"/>
          <w:color w:val="000000"/>
          <w:sz w:val="28"/>
        </w:rPr>
        <w:t xml:space="preserve"> бірінші абзацы алынып тасталсын.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енгізіледі және жалпыға бірдей міндетті болып табылады әрі ресми жарияланған күннен бастап күшіне енеді. </w:t>
      </w:r>
    </w:p>
    <w:bookmarkEnd w:id="1"/>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