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7d07" w14:textId="8417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кәсiптерiнiң тарифтiк-бiлiктілiк бiрыңғай анықтамалығы мен Қызметшiлер лауазымдарының бiлiктiлiк анықтамалығын қолдану жөнiндегi ынтымақтастық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14 қаңтар N 12</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13 қаңтарда Саратов қаласында жасалған Жұмысшылардың жұмыстары мен кәсiптерiнiң тарифтiк-бiлiктiлiк бiрыңғай анықтамалығы мен Қызметшiлер лауазымдарының бiлiктiлiк анықтамалығын қолдану жөнiндегі ынтымақтастық туралы келiсiмдi бекiту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Жұмысшылардың жұмыстары мен кәсiптерінiң тарифтік-бiліктілік бiрыңғай анықтамалығы мен Қызметшiлер лауазымдарының бiлiктiлiк анықтамалығын қолдану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қатысушы-мемлекеттердiң Үкiметтерi (бұдан әрi - Тараптар), қызметкерлердi, олардың еңбек қызметiн атқаруы кезiнде әлеуметтiк қорғаудың маңызын тани отырып,
</w:t>
      </w:r>
      <w:r>
        <w:br/>
      </w:r>
      <w:r>
        <w:rPr>
          <w:rFonts w:ascii="Times New Roman"/>
          <w:b w:val="false"/>
          <w:i w:val="false"/>
          <w:color w:val="000000"/>
          <w:sz w:val="28"/>
        </w:rPr>
        <w:t>
      еңбек қызметi мәселелерiн реттеудiң қажеттiгiн түсiне отырып және Тәуелсiз Мемлекеттер Достастығына қатысушы-мемлекеттерде еңбек жөнiнде бiрыңғай нормативтік база құруға ұмтыла отырып,
</w:t>
      </w:r>
      <w:r>
        <w:br/>
      </w:r>
      <w:r>
        <w:rPr>
          <w:rFonts w:ascii="Times New Roman"/>
          <w:b w:val="false"/>
          <w:i w:val="false"/>
          <w:color w:val="000000"/>
          <w:sz w:val="28"/>
        </w:rPr>
        <w:t>
      адам құқықтары саласындағы БҰҰ-ның негiз қалаушы құжаттары мен Халықаралық еңбек ұйымы шеңберiнде әзiрленген адам құқықтары мен қағидаттарын ұстануға орай,
</w:t>
      </w:r>
      <w:r>
        <w:br/>
      </w:r>
      <w:r>
        <w:rPr>
          <w:rFonts w:ascii="Times New Roman"/>
          <w:b w:val="false"/>
          <w:i w:val="false"/>
          <w:color w:val="000000"/>
          <w:sz w:val="28"/>
        </w:rPr>
        <w:t>
      құрылатын ортақ еңбек рыногы Тәуелсiз Мемлекеттер Достастығына қатысушы-мемлекеттердiң мүдделерi мен белгiлi бiр жұмыс берушiлер мен қызметкерлер мүдделерiнiң үйлесiмдiлiгiн қамтамасыз ететiнiн атап көрсете отырып,
</w:t>
      </w:r>
      <w:r>
        <w:br/>
      </w:r>
      <w:r>
        <w:rPr>
          <w:rFonts w:ascii="Times New Roman"/>
          <w:b w:val="false"/>
          <w:i w:val="false"/>
          <w:color w:val="000000"/>
          <w:sz w:val="28"/>
        </w:rPr>
        <w:t>
      жұмыспен қамтуды, еңбекшiлердiң әлеуметтiк және кәсiптiк-құқықтық кепiлдіктерiн, сондай-ақ зейнетақымен қамсыздандыруды қамтамасыз ету мәселелерiндегi Тараптардың өзара iс-қимылдарын жақсарту мақсатында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қызметкерлердiң Тараптар кәсiпорындарында, мекемелерi мен ұйымдарында (Бұдан әрi - кәсiпорындар) еңбек қызметiн атқару кезiнде, меншiк нысанына қарамастан, Жұмысшылардың жұмыстары мен кәсiптерiнiң тарифтiк-бiлiктiлiк бiрыңғай анықтамалығы (бұдан әрi - БТБА) мен Қызметшiлер лауазымдарының бiлiктiлiк анықтамалығын (БА) қолдану саласындағы тараптар ынтымақтастығының негiзгi бағыттарын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тиiстi ұлттық органдарға БТБА мен БА енетiн жұмыстардың, кәсiптер мен лауазымдардың атаулары негiзiнде Жұмысшылар кәсiптерi мен қызметшiлер лауазымдарының мемлекетаралық сыныптауышын (бұдан әрi - Мемлекетаралық сыныптауышын) бiрге әзiрлеудi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Мемлекетаралық сыныптауыштың жұмысшылар кәсiптерi мен қызметшiлер лауазымдары атауларының, кәсiптiк бiлiктiлiкке және кәсiпорын қызметкерлерiнiң бiлiм деңгейiне қойылатын талаптарды бiркелкi ету мақсатында қолданылуын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Meмлекетаралық сыныптауышты бекiту, Мемлекетаралық сыныптауышқа енгiзiлетiн жұмысшылар кәсiптерi мен қызметшiлер лауазымдары атауларын енгiзу және алып тастау туралы шешiмдi Тәуелсiз Мемлекеттер Достастығына қатысушы-мемлекеттердiң еңбек, көші-қон және халықты әлеуметтiк қорғау жөнiндегі Консультативтiк кеңесi (бұдан әрi - Консультативтiк кеңес)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Мемлекетаралық сыныптауышты құру, БТБА мен БА тарифтiк-бiлiктiлiк және бiлiктiлiк сипаттамаларын әзiрлеу жөнiндегi iс-шараларды қаржыландыруға мiндеттенедi.
</w:t>
      </w:r>
      <w:r>
        <w:br/>
      </w:r>
      <w:r>
        <w:rPr>
          <w:rFonts w:ascii="Times New Roman"/>
          <w:b w:val="false"/>
          <w:i w:val="false"/>
          <w:color w:val="000000"/>
          <w:sz w:val="28"/>
        </w:rPr>
        <w:t>
      Көрсетiлген iс-шараларды қаржыландырудың көлемiн, тәртiбi мен шарттарын тараптардың өкiлеттi органдары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Достастыққа қатысушы-мемлекеттерде заңды тұратын және жұмыс iстейтiн кәсiпорындар қызметкерлерiнiң жоғарғы кәсiптік деңгейiн қамтамасыз ету мақсатында, Тараптар осы келiсiмдi қолданатын қатысушы-мемлекеттердегi кадрларды даярлау мен бiлiктiлiкке иелендiрудiң бiлiм стандарттарына қойылатын салыстырмалы талаптарды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тиiстi ұлттық органдарға олардың мемлекеттерiндегi жұмысшылар кәсiптерi мен қызметшiлер лауазымдарын атау тәртiбiне талдау жүргiзудi тапсырады және қажеттi жағдайларда аталған саладағы ұлттық нормативтік-құқықтық базаны жетілдіру жөнінде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қызметiн растайтын құжаттарда, жұмысшылар кәсiптерi мен қызметшiлер лауазымдарының атауларын жазу БТБА, БА және Мемлекетаралық сыныптауышқа сәйкес қызметкер тұрақты тұратын мемлекеттiң тілінде, осы мемлекеттiң тiлдер туралы заңына сай жүргiзiледi.
</w:t>
      </w:r>
      <w:r>
        <w:br/>
      </w:r>
      <w:r>
        <w:rPr>
          <w:rFonts w:ascii="Times New Roman"/>
          <w:b w:val="false"/>
          <w:i w:val="false"/>
          <w:color w:val="000000"/>
          <w:sz w:val="28"/>
        </w:rPr>
        <w:t>
      Тұрақты тұратын мемлекеттiң аумағынан тыс еңбек қызметiн жүзеге асыратын адам үшiн оның еңбек стажын растайтын құжат еңбек қызметiн растайтын және тұрақты тұратын мемлекеттiң аумағында қолданылатын құжаттың (орыс тiлiндегi) нотариалды куәландырылған көшiрмесi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БТБА, БА және Мемлекетаралық сыныптауышты өз мемлекетiнiң еңбек заңдарына сәйкес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мемлекетiнiң тиiстi органдарына осы Келiсiмдi iске асыру үшiн жасалып жатқан нақты шаралар туралы Консультативтiк Кеңеске ақпарат берудi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өзгерiстер мен толықтырулар Тараптардың жалпы келiсiмiмен енгiзіле алады.
</w:t>
      </w:r>
      <w:r>
        <w:br/>
      </w:r>
      <w:r>
        <w:rPr>
          <w:rFonts w:ascii="Times New Roman"/>
          <w:b w:val="false"/>
          <w:i w:val="false"/>
          <w:color w:val="000000"/>
          <w:sz w:val="28"/>
        </w:rPr>
        <w:t>
      Өзгерiстер мен толықтырулар Келiсiмнiң ажырамас бөлiгi болып табылатын жекелеген хаттамаларымен ресiмделедi және осы Келiсiмнiң 13-бабында көзделген тәртiпте күшiне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немесе талқылауға қатысты даулы мәселелер мүдделi Тараптар консультациялары мен келiссөздерi арқылы шешiледі.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күнiнен бастап ал қатысушы-мемлекеттер үшiн заңнамасы күшiне ену үшiн қажет мемлекет iшiндегi процедуралардың орындалуын талап ететiн -, тиiстi құжаттарды депозитарийге берген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мақсаттары мен принциптерiн бөлiсетiн басқа мемлекеттер қосылу үшiн, осындай қосылу туралы құжаттарды депозитарийге беру жолымен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 күнiнен бастап бес жыл iшiнде қолданылады. Осы мерзiм аяқталғаннан кейiн, егер Тараптар өзге шешiм қабылдамаса Келiсiм автоматты түрде әр жыл сайын бiр жылға ұзартылып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осы Келiсiмнен шығардан кемiнде алты ай бұрын депозитарийге ол туралы жазбаша хабарлама жасап шыға алады.
</w:t>
      </w:r>
    </w:p>
    <w:p>
      <w:pPr>
        <w:spacing w:after="0"/>
        <w:ind w:left="0"/>
        <w:jc w:val="both"/>
      </w:pPr>
      <w:r>
        <w:rPr>
          <w:rFonts w:ascii="Times New Roman"/>
          <w:b w:val="false"/>
          <w:i w:val="false"/>
          <w:color w:val="000000"/>
          <w:sz w:val="28"/>
        </w:rPr>
        <w:t>
      Саратов қаласында 1999 жылғы 13 қаңтарда орыс тiлiнде бiр түпнұсқада жасалды. Түпнұсқа Тәуелсiз Мемлекеттер Достастығының Атқарушы Хатшылығында сақталуда, ол осы Келiсiмге қол қойған әр мемлекетке оның расталған көшiрмесiн жiбередi.
</w:t>
      </w:r>
    </w:p>
    <w:p>
      <w:pPr>
        <w:spacing w:after="0"/>
        <w:ind w:left="0"/>
        <w:jc w:val="both"/>
      </w:pPr>
      <w:r>
        <w:rPr>
          <w:rFonts w:ascii="Times New Roman"/>
          <w:b w:val="false"/>
          <w:i w:val="false"/>
          <w:color w:val="000000"/>
          <w:sz w:val="28"/>
        </w:rPr>
        <w:t>
      Әзiрбайжан Республикасының     Молдова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Армян Республикасының          Ресей Федерациясының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Беларусь Республикасының       Тәжiкстан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Грузия Республикасының         Түрiкменстан Республикасының
</w:t>
      </w:r>
      <w:r>
        <w:br/>
      </w:r>
      <w:r>
        <w:rPr>
          <w:rFonts w:ascii="Times New Roman"/>
          <w:b w:val="false"/>
          <w:i w:val="false"/>
          <w:color w:val="000000"/>
          <w:sz w:val="28"/>
        </w:rPr>
        <w:t>
      Үкімет үшiн                    Үкiметi үшiн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Үкiметi үшiн                   Үкіметі үшiн
</w:t>
      </w:r>
    </w:p>
    <w:p>
      <w:pPr>
        <w:spacing w:after="0"/>
        <w:ind w:left="0"/>
        <w:jc w:val="both"/>
      </w:pPr>
      <w:r>
        <w:rPr>
          <w:rFonts w:ascii="Times New Roman"/>
          <w:b w:val="false"/>
          <w:i w:val="false"/>
          <w:color w:val="000000"/>
          <w:sz w:val="28"/>
        </w:rPr>
        <w:t>
      Қырғыз Республикасының         Украин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Қоса берiлiп отырған мәтiн Тәуелсiз Мемлекеттер Достастығы үкiметтерi басшыларының Кеңесi атынан құжаттардың жекелеген жобалары туралы түпкiлiктi шешiм қабылдау өкілеттiгiн Москва қаласы, 1998 жылғы 25 қарашадағы Экономикалық одақтың Халықаралық экономикалық Комитетi Президиуымына беру туралы Шешiмді орындау үшiн Саратов қаласында 1999 жылғы 13 қаңтарда қабылданған Жұмысшылардың жұмыстары мен кәсiптерiнiң тарифтiк-білiктілiк бiрыңғай анықтамалығы мен Қызметшілер лауазымдарының бiлiктiлiк анықтамалығын қолдану жөнiндегi ынтымақтастық туралы Келiсiмнiң түпнұсқалық көшiрмесi екендігін растаймын.
</w:t>
      </w:r>
    </w:p>
    <w:p>
      <w:pPr>
        <w:spacing w:after="0"/>
        <w:ind w:left="0"/>
        <w:jc w:val="both"/>
      </w:pPr>
      <w:r>
        <w:rPr>
          <w:rFonts w:ascii="Times New Roman"/>
          <w:b w:val="false"/>
          <w:i w:val="false"/>
          <w:color w:val="000000"/>
          <w:sz w:val="28"/>
        </w:rPr>
        <w:t>
      Тәуелсiз Мемлекеттер Достастығы
</w:t>
      </w:r>
      <w:r>
        <w:br/>
      </w:r>
      <w:r>
        <w:rPr>
          <w:rFonts w:ascii="Times New Roman"/>
          <w:b w:val="false"/>
          <w:i w:val="false"/>
          <w:color w:val="000000"/>
          <w:sz w:val="28"/>
        </w:rPr>
        <w:t>
      Атқарушы хатшысының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