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0dfb" w14:textId="f9d0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11 ақпандағы N 202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21 желтоқсан N 202б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Iшкi iстер министрлiгiнiң республикалық бюджеттік бағдарламаларының 2002 жылға арналған паспорттарын бекiту туралы" Қазақстан Республикасы Үкiметiнiң 2002 жылғы 11 ақпандағы N 202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16-қосымшада: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жөніндегі iс-шаралардың жоспары" деген 6-тармақ кестесiнiң "Жауапты орындаушылар" деген бағанында "Жол полициясы комитетi"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25-қосымшада: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4, 5-тармақтар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Бюджеттiк бағдарламаның мақсаты: жол қозғалысы қауіпсіздігінің ахуалын есепке алудың мемлекеттік жүйесін жүргізу, жүргiзушiлер мен көлiк құралдарының есебiн жүргiзу жөнiндегi мемлекеттiк функциялардың орындалуын қамтамасыз ету мақсатында iшкi iстер органдарының бiрыңғай ақпараттық жүйесiн құру.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жол қозғалысы қауiпсiздiгi ахуалының көрсеткiштерiн есепке алудың мемлекеттiк жүйесiн автоматтандыру; жол қозғалысы қауiпсiздiгiнiң ахуалын есепке алудың, жүргiзушiлер мен автокөлiк құралдарының есебiн жүргiзудiң автоматтандырылған ақпараттық-iздеу жүйелерiн әзiрлеу.";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iс-шаралардың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(кiшi бағдарламаны) iске асыру жөнiндегi iс-шаралар"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"250 бiрлiктен тұратын ДЭЕМ кешендерiн; 250 бiрлiктен тұратын лазерлiк принтерлер; 50 бiрлiктен тұратын модемдер; 60 бiрлiктен тұратын сканерлер; 21 бiрлiктен тұратын жергiлiктi серверлер; 1 бiрлiктен тұратын орталық сервер; 25 атаудан тұратын байланыс және телекоммуникация құралдарын; 100 бiрлiктен тұратын ақпаратты қорғау құрылғыларын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"Жауапты орындаушылар" деген бағанда "Жол полициясы комитетi"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Бюджеттiк бағдарламаның орындалуынан күтiлетiн нәтижелер: Қазақстан Республикасы iшкi iстер органдарының бiрыңғай ақпараттық-телекоммуникациялық жүйесін құру мақсатында iшкі iстер органдарының практикалық қызметiне жаңа ақпараттық технологияларды одан әрi енгiзу, оларды техникалық жарақтандыру.".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