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b149" w14:textId="c01b1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аудитордың қызметтер көрсетуін тарту туралы</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1419</w:t>
      </w:r>
    </w:p>
    <w:p>
      <w:pPr>
        <w:spacing w:after="0"/>
        <w:ind w:left="0"/>
        <w:jc w:val="both"/>
      </w:pPr>
      <w:r>
        <w:rPr>
          <w:rFonts w:ascii="Times New Roman"/>
          <w:b w:val="false"/>
          <w:i w:val="false"/>
          <w:color w:val="000000"/>
          <w:sz w:val="28"/>
        </w:rPr>
        <w:t>     "Мемлекеттiк сатып алу туралы" Қазақстан Республикасының 2002 жылғы 16 мамырдағы </w:t>
      </w:r>
      <w:r>
        <w:rPr>
          <w:rFonts w:ascii="Times New Roman"/>
          <w:b w:val="false"/>
          <w:i w:val="false"/>
          <w:color w:val="000000"/>
          <w:sz w:val="28"/>
        </w:rPr>
        <w:t xml:space="preserve">Заңының </w:t>
      </w:r>
      <w:r>
        <w:rPr>
          <w:rFonts w:ascii="Times New Roman"/>
          <w:b w:val="false"/>
          <w:i w:val="false"/>
          <w:color w:val="000000"/>
          <w:sz w:val="28"/>
        </w:rPr>
        <w:t xml:space="preserve"> 21-бабы 1-тармағының 5) тармақшасына сәйкес, мемлекеттiң мүддесiн қорғау және "Павлодар мұнай өңдеу зауыты" акционерлiк қоғамы акцияларының мемлекеттiк пакетi мен мүлiктiк кешенiн "CCL Oil Ltd" компаниясының басқаруы және пайдалануы мәселелерi бойынша аудиторлық қорытынды дайындау мақсатында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"Еrnst&amp;Үоung" компаниясы халықаралық аудиттiң маңызды стратегиялық мәнi бар ретiндегi қызметтер көрсетуiн жеткiзушi деп белгіленсiн.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Әдiлет министрлiгi заңнамада белгiленген тәртiппен "Еrnst&amp;Үоung" аудиторлық компаниясымен "ССL Oil Ltd" компаниясын басқару кезеңiнде "Павлодар мұнай өңдеу зауыты" акционерлiк қоғамының аудитiн жүргiзу бойынша қызметтер көрсетудi мемлекеттiк сатып алу туралы шарт жасасуды қамтамасыз етсiн.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Әдiлет министрлiгiне "Ernst&amp;Young" аудиторлық компаниясының болашақтағы шығыстары есебiне аванс төлеу үшiн 2002 жылға арналған республикалық бюджетте табиғи және техногендiк сипаттағы төтенше жағдайларды жою мен өзге де күтпеген шығыстарға көзделген Қазақстан Республикасы Үкiметiнiң резервiнен 50000 (елу мың) АҚШ долларына баламалы сомада қаражат бөлінсін.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Қаржы министрлiгi бөлiнген қаражаттың мақсатты пайдалануын бақылауды жүзеге асырсын. </w:t>
      </w:r>
    </w:p>
    <w:bookmarkEnd w:id="3"/>
    <w:bookmarkStart w:name="z5" w:id="4"/>
    <w:p>
      <w:pPr>
        <w:spacing w:after="0"/>
        <w:ind w:left="0"/>
        <w:jc w:val="both"/>
      </w:pPr>
      <w:r>
        <w:rPr>
          <w:rFonts w:ascii="Times New Roman"/>
          <w:b w:val="false"/>
          <w:i w:val="false"/>
          <w:color w:val="000000"/>
          <w:sz w:val="28"/>
        </w:rPr>
        <w:t xml:space="preserve">
      5. Осы қаулы қол қойылған күнінен бастап күшіне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