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d881" w14:textId="50ad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1377</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Ақмола облысының әкіміне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Целиноград ауданындағы Қажымұқан атындағы ауылда орталау мектептің құрылысын салуға 36000000 (отыз алты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