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92dc" w14:textId="3039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Федерациясынан Өзбекстан Республикасына жарылғыш материалдардың Қазақстан Республикасының аумағы арқылы транзитіне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2002 жылғы 25 қараша N 1249</w:t>
      </w:r>
    </w:p>
    <w:p>
      <w:pPr>
        <w:spacing w:after="0"/>
        <w:ind w:left="0"/>
        <w:jc w:val="both"/>
      </w:pPr>
      <w:r>
        <w:rPr>
          <w:rFonts w:ascii="Times New Roman"/>
          <w:b w:val="false"/>
          <w:i w:val="false"/>
          <w:color w:val="000000"/>
          <w:sz w:val="28"/>
        </w:rPr>
        <w:t>      "Экспорттық бақылау туралы" Қазақстан Республикасының 1996 жылғы 18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және "Экспорттық бақылауға жататын өнiмдер транзитiнің кейбiр мәселелерi" туралы Қазақстан Республикасы Үкіметінің 1999 жылғы 11 тамыздағы N 1143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Ресей Федерациясынан Өзбекстан Республикасына 2002 жылғы 14 ақпандағы N 09/2002-Э келiсiм-шарт бойынша қосымшаға сәйкес номенклатура бойынша және санда "Взрывпром" ашық акционерлiк қоғамына (Өзбекстан Республикасы, Ташкент қаласы) "Искра" Новосибирск механикалық зауыты" федералдық мемлекеттiк бiртұтас кәсiпорны (Ресей Федерациясы, Новосибирск қаласы) беретiн жарылғыш материалдардың Қазақстан Республикасының аумағы арқылы транзитiне рұқсат берiлсiн.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Кедендік бақылау агенттiгi, Қазақстан Республикасының Көлiк және коммуникациялар министрлiгi және Қазақстан Республикасының Iшкi iстер министрлiгі заңнамада белгіленген тәртіппен жарылғыш материалдардың Қазақстан Республикасының аумағы арқылы транзитiн бақылауды қамтамасыз етсiн.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Индустрия және сауда министрлiгi осы қаулыны iске асыру мақсатында қажеттi шаралар қабылдасын.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күшiне енедi.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Премьер-Mинистрі </w:t>
      </w:r>
    </w:p>
    <w:bookmarkEnd w:id="3"/>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25 қарашадағы </w:t>
      </w:r>
      <w:r>
        <w:br/>
      </w:r>
      <w:r>
        <w:rPr>
          <w:rFonts w:ascii="Times New Roman"/>
          <w:b w:val="false"/>
          <w:i w:val="false"/>
          <w:color w:val="000000"/>
          <w:sz w:val="28"/>
        </w:rPr>
        <w:t xml:space="preserve">
N 1249 қаулысына    </w:t>
      </w:r>
      <w:r>
        <w:br/>
      </w:r>
      <w:r>
        <w:rPr>
          <w:rFonts w:ascii="Times New Roman"/>
          <w:b w:val="false"/>
          <w:i w:val="false"/>
          <w:color w:val="000000"/>
          <w:sz w:val="28"/>
        </w:rPr>
        <w:t xml:space="preserve">
қосымша         </w:t>
      </w:r>
    </w:p>
    <w:bookmarkEnd w:id="4"/>
    <w:p>
      <w:pPr>
        <w:spacing w:after="0"/>
        <w:ind w:left="0"/>
        <w:jc w:val="left"/>
      </w:pPr>
      <w:r>
        <w:rPr>
          <w:rFonts w:ascii="Times New Roman"/>
          <w:b/>
          <w:i w:val="false"/>
          <w:color w:val="000000"/>
        </w:rPr>
        <w:t xml:space="preserve"> 2002 жылғы 14 ақпандағы N 09/2002-Э келiсiм-шарт бойынша </w:t>
      </w:r>
      <w:r>
        <w:br/>
      </w:r>
      <w:r>
        <w:rPr>
          <w:rFonts w:ascii="Times New Roman"/>
          <w:b/>
          <w:i w:val="false"/>
          <w:color w:val="000000"/>
        </w:rPr>
        <w:t xml:space="preserve">
"Взрывпром" ашық акционерлiк қоғамы үшін (Өзбекстан </w:t>
      </w:r>
      <w:r>
        <w:br/>
      </w:r>
      <w:r>
        <w:rPr>
          <w:rFonts w:ascii="Times New Roman"/>
          <w:b/>
          <w:i w:val="false"/>
          <w:color w:val="000000"/>
        </w:rPr>
        <w:t xml:space="preserve">
Республикасы, Ташкент қаласы) "Искра" Новосибирск механикалық </w:t>
      </w:r>
      <w:r>
        <w:br/>
      </w:r>
      <w:r>
        <w:rPr>
          <w:rFonts w:ascii="Times New Roman"/>
          <w:b/>
          <w:i w:val="false"/>
          <w:color w:val="000000"/>
        </w:rPr>
        <w:t xml:space="preserve">
зауыты" (Ресей Федерациясы, Новосибирск қаласы) федералдық </w:t>
      </w:r>
      <w:r>
        <w:br/>
      </w:r>
      <w:r>
        <w:rPr>
          <w:rFonts w:ascii="Times New Roman"/>
          <w:b/>
          <w:i w:val="false"/>
          <w:color w:val="000000"/>
        </w:rPr>
        <w:t xml:space="preserve">
мемлекеттiк бiртұтас кәсіпорыны беретiн тауарлардың саны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  Тауардың атауы  !  СЭҚ ТН  ! Өлшем ! Саны !Бірлігінің! Құны </w:t>
      </w:r>
      <w:r>
        <w:br/>
      </w:r>
      <w:r>
        <w:rPr>
          <w:rFonts w:ascii="Times New Roman"/>
          <w:b w:val="false"/>
          <w:i w:val="false"/>
          <w:color w:val="000000"/>
          <w:sz w:val="28"/>
        </w:rPr>
        <w:t xml:space="preserve">
 N !                  !  коды    !бірлігі!      !бағасы АҚШ!АҚШ дол. </w:t>
      </w:r>
      <w:r>
        <w:br/>
      </w:r>
      <w:r>
        <w:rPr>
          <w:rFonts w:ascii="Times New Roman"/>
          <w:b w:val="false"/>
          <w:i w:val="false"/>
          <w:color w:val="000000"/>
          <w:sz w:val="28"/>
        </w:rPr>
        <w:t xml:space="preserve">
   !                  !          !       !      !долларымен!ларымен </w:t>
      </w:r>
      <w:r>
        <w:br/>
      </w:r>
      <w:r>
        <w:rPr>
          <w:rFonts w:ascii="Times New Roman"/>
          <w:b w:val="false"/>
          <w:i w:val="false"/>
          <w:color w:val="000000"/>
          <w:sz w:val="28"/>
        </w:rPr>
        <w:t xml:space="preserve">
------------------------------------------------------------------- </w:t>
      </w:r>
      <w:r>
        <w:br/>
      </w:r>
      <w:r>
        <w:rPr>
          <w:rFonts w:ascii="Times New Roman"/>
          <w:b w:val="false"/>
          <w:i w:val="false"/>
          <w:color w:val="000000"/>
          <w:sz w:val="28"/>
        </w:rPr>
        <w:t xml:space="preserve">
1   ДШН-8,              360300100  Мың м.  400,0    140,0   56000,0 </w:t>
      </w:r>
      <w:r>
        <w:br/>
      </w:r>
      <w:r>
        <w:rPr>
          <w:rFonts w:ascii="Times New Roman"/>
          <w:b w:val="false"/>
          <w:i w:val="false"/>
          <w:color w:val="000000"/>
          <w:sz w:val="28"/>
        </w:rPr>
        <w:t xml:space="preserve">
    MEMCT 6196-78 </w:t>
      </w:r>
      <w:r>
        <w:br/>
      </w:r>
      <w:r>
        <w:rPr>
          <w:rFonts w:ascii="Times New Roman"/>
          <w:b w:val="false"/>
          <w:i w:val="false"/>
          <w:color w:val="000000"/>
          <w:sz w:val="28"/>
        </w:rPr>
        <w:t xml:space="preserve">
    тұтандырғыш бау </w:t>
      </w:r>
    </w:p>
    <w:p>
      <w:pPr>
        <w:spacing w:after="0"/>
        <w:ind w:left="0"/>
        <w:jc w:val="both"/>
      </w:pPr>
      <w:r>
        <w:rPr>
          <w:rFonts w:ascii="Times New Roman"/>
          <w:b w:val="false"/>
          <w:i w:val="false"/>
          <w:color w:val="000000"/>
          <w:sz w:val="28"/>
        </w:rPr>
        <w:t xml:space="preserve">2   Электрлі емес       360300900  Дана    150,0     1,46    219,00 </w:t>
      </w:r>
      <w:r>
        <w:br/>
      </w:r>
      <w:r>
        <w:rPr>
          <w:rFonts w:ascii="Times New Roman"/>
          <w:b w:val="false"/>
          <w:i w:val="false"/>
          <w:color w:val="000000"/>
          <w:sz w:val="28"/>
        </w:rPr>
        <w:t xml:space="preserve">
    жарылысқа себепші </w:t>
      </w:r>
      <w:r>
        <w:br/>
      </w:r>
      <w:r>
        <w:rPr>
          <w:rFonts w:ascii="Times New Roman"/>
          <w:b w:val="false"/>
          <w:i w:val="false"/>
          <w:color w:val="000000"/>
          <w:sz w:val="28"/>
        </w:rPr>
        <w:t xml:space="preserve">
    жүйе ЭЖСЖ-П-8ДИШВ </w:t>
      </w:r>
      <w:r>
        <w:br/>
      </w:r>
      <w:r>
        <w:rPr>
          <w:rFonts w:ascii="Times New Roman"/>
          <w:b w:val="false"/>
          <w:i w:val="false"/>
          <w:color w:val="000000"/>
          <w:sz w:val="28"/>
        </w:rPr>
        <w:t xml:space="preserve">
    773979. 008ТУ </w:t>
      </w:r>
    </w:p>
    <w:p>
      <w:pPr>
        <w:spacing w:after="0"/>
        <w:ind w:left="0"/>
        <w:jc w:val="both"/>
      </w:pPr>
      <w:r>
        <w:rPr>
          <w:rFonts w:ascii="Times New Roman"/>
          <w:b w:val="false"/>
          <w:i w:val="false"/>
          <w:color w:val="000000"/>
          <w:sz w:val="28"/>
        </w:rPr>
        <w:t xml:space="preserve">3   Электрлі емес       360300900  Дана    120,0     2,25    270,00 </w:t>
      </w:r>
      <w:r>
        <w:br/>
      </w:r>
      <w:r>
        <w:rPr>
          <w:rFonts w:ascii="Times New Roman"/>
          <w:b w:val="false"/>
          <w:i w:val="false"/>
          <w:color w:val="000000"/>
          <w:sz w:val="28"/>
        </w:rPr>
        <w:t xml:space="preserve">
    жарылысқа себепші </w:t>
      </w:r>
      <w:r>
        <w:br/>
      </w:r>
      <w:r>
        <w:rPr>
          <w:rFonts w:ascii="Times New Roman"/>
          <w:b w:val="false"/>
          <w:i w:val="false"/>
          <w:color w:val="000000"/>
          <w:sz w:val="28"/>
        </w:rPr>
        <w:t xml:space="preserve">
    жүйе ЭЖСЖ-С-500-20 </w:t>
      </w:r>
      <w:r>
        <w:br/>
      </w:r>
      <w:r>
        <w:rPr>
          <w:rFonts w:ascii="Times New Roman"/>
          <w:b w:val="false"/>
          <w:i w:val="false"/>
          <w:color w:val="000000"/>
          <w:sz w:val="28"/>
        </w:rPr>
        <w:t xml:space="preserve">
    ДИШВ 773979. 007ТУ </w:t>
      </w:r>
    </w:p>
    <w:p>
      <w:pPr>
        <w:spacing w:after="0"/>
        <w:ind w:left="0"/>
        <w:jc w:val="both"/>
      </w:pPr>
      <w:r>
        <w:rPr>
          <w:rFonts w:ascii="Times New Roman"/>
          <w:b w:val="false"/>
          <w:i w:val="false"/>
          <w:color w:val="000000"/>
          <w:sz w:val="28"/>
        </w:rPr>
        <w:t xml:space="preserve">    Жиыны:                                                  56489,0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Жөнелту пункті: Пашино станциясы, Батыс Сiбiр темiр жолы (Ресей Федерациясы). </w:t>
      </w:r>
      <w:r>
        <w:br/>
      </w:r>
      <w:r>
        <w:rPr>
          <w:rFonts w:ascii="Times New Roman"/>
          <w:b w:val="false"/>
          <w:i w:val="false"/>
          <w:color w:val="000000"/>
          <w:sz w:val="28"/>
        </w:rPr>
        <w:t xml:space="preserve">
      Баратын пункті: Бұхара-1 станциясы, Өзбек темiр жолы (Өзбекстан Республикасы). </w:t>
      </w:r>
      <w:r>
        <w:br/>
      </w:r>
      <w:r>
        <w:rPr>
          <w:rFonts w:ascii="Times New Roman"/>
          <w:b w:val="false"/>
          <w:i w:val="false"/>
          <w:color w:val="000000"/>
          <w:sz w:val="28"/>
        </w:rPr>
        <w:t xml:space="preserve">
      Шекаралық өту пункттерi: Локоть станциясы - Шеңгелдi станциясы.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