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90f9" w14:textId="73b9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21 қараша N 1229</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Оңтүстік Қазақстан облысының әкіміне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Керейіт, Мыңбай елді мекендеріндегі Арыс өзені арқылы екі көпірді, Құлан бөгетін, Т.Рысқұлов, Жамбыл, Жаскешу, Балықты елді мекендеріндегі инфрақұрылым мен коммуникацияларды қалпына келтіруге 25 (жиырма бес)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тәртіппен бөлінген қаражаттың мақсатты пайдаланылуын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