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71be" w14:textId="2877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Федерациясындағы Қазақстан Республикасының Сауда өкілдігін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19 қарашадағы N 1222 қаулысы. Күші жойылды - Қазақстан Республикасы Үкіметінің 2023 жылғы 22 ақпандағы № 149 қаулысымен</w:t>
      </w:r>
    </w:p>
    <w:p>
      <w:pPr>
        <w:spacing w:after="0"/>
        <w:ind w:left="0"/>
        <w:jc w:val="both"/>
      </w:pPr>
      <w:r>
        <w:rPr>
          <w:rFonts w:ascii="Times New Roman"/>
          <w:b w:val="false"/>
          <w:i w:val="false"/>
          <w:color w:val="ff0000"/>
          <w:sz w:val="28"/>
        </w:rPr>
        <w:t xml:space="preserve">
      Ескерту. Күші жойылды - ҚР Үкіметінің 22.02.2023 </w:t>
      </w:r>
      <w:r>
        <w:rPr>
          <w:rFonts w:ascii="Times New Roman"/>
          <w:b w:val="false"/>
          <w:i w:val="false"/>
          <w:color w:val="ff0000"/>
          <w:sz w:val="28"/>
        </w:rPr>
        <w:t>№ 149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Сауда-экономикалық байланыстарды кеңейту және 1992 жылғы 22 қазанда Мәскеу қаласында жасалған Қазақстан Республикасының Үкіметі мен Ресей Федерациясының Үкіметі арасындағы Сауда өкілдіктерін өзара құру туралы келісімді іске асыру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1. Мәскеу қаласында Ресей Федерациясындағы Қазақстан Республикасының Сауда өкілдігі құрылсын.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Тақырыбы және 1-тармақ өзгерді - ҚР Үкіметінің 2003 жылғы 16 мамырдағы N 455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Ресей Федерациясындағы Қазақстан Республикасының Сауда өкілдігін қаржыландыру және материалдық-техникалық қамтамасыз ету республикалық бюджет қаражатынан жүзеге асырылсын.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 жылғы 16 мамырдағы N 455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Ресей Федерациясындағы Қазақстан Республикасы Сауда өкілдігінің штат саны 12 бірлік санында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2011.07.26 </w:t>
      </w:r>
      <w:r>
        <w:rPr>
          <w:rFonts w:ascii="Times New Roman"/>
          <w:b w:val="false"/>
          <w:i w:val="false"/>
          <w:color w:val="000000"/>
          <w:sz w:val="28"/>
        </w:rPr>
        <w:t>N 858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4. Қазақстан Республикасының Индустрия және сауда министрлігі осы қаулыдан туындайтын қажетті шараларды қабылдасын. </w:t>
      </w:r>
    </w:p>
    <w:bookmarkEnd w:id="3"/>
    <w:bookmarkStart w:name="z5" w:id="4"/>
    <w:p>
      <w:pPr>
        <w:spacing w:after="0"/>
        <w:ind w:left="0"/>
        <w:jc w:val="both"/>
      </w:pPr>
      <w:r>
        <w:rPr>
          <w:rFonts w:ascii="Times New Roman"/>
          <w:b w:val="false"/>
          <w:i w:val="false"/>
          <w:color w:val="000000"/>
          <w:sz w:val="28"/>
        </w:rPr>
        <w:t xml:space="preserve">
      5. Осы қаулы жарияланған күнінен бастап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