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2014" w14:textId="4e82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шетелдiктерге асырап алуға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12 қарашадағы N 1197 қаулысы. Күші жойылды - Қазақстан Республикасы Үкіметінің 2012 жылғы 30 наурыздағы № 380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2012.03.30 </w:t>
      </w:r>
      <w:r>
        <w:rPr>
          <w:rFonts w:ascii="Times New Roman"/>
          <w:b w:val="false"/>
          <w:i w:val="false"/>
          <w:color w:val="ff0000"/>
          <w:sz w:val="28"/>
        </w:rPr>
        <w:t>№ 380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"Неке және отбасы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209-бабына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азаматтары болып табылатын балаларды шетелдiктерге асырап алуға беру ережесi бекiтілсiн. </w:t>
      </w:r>
    </w:p>
    <w:bookmarkEnd w:id="1"/>
    <w:bookmarkStart w:name="z25"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қарашадағы      </w:t>
      </w:r>
      <w:r>
        <w:br/>
      </w:r>
      <w:r>
        <w:rPr>
          <w:rFonts w:ascii="Times New Roman"/>
          <w:b w:val="false"/>
          <w:i w:val="false"/>
          <w:color w:val="000000"/>
          <w:sz w:val="28"/>
        </w:rPr>
        <w:t xml:space="preserve">
N 1197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Қазақстан Республикасының азаматтары болып табылатын </w:t>
      </w:r>
      <w:r>
        <w:br/>
      </w:r>
      <w:r>
        <w:rPr>
          <w:rFonts w:ascii="Times New Roman"/>
          <w:b/>
          <w:i w:val="false"/>
          <w:color w:val="000000"/>
        </w:rPr>
        <w:t xml:space="preserve">
балаларды шетелдіктepгe асырап алуға беру </w:t>
      </w:r>
      <w:r>
        <w:br/>
      </w:r>
      <w:r>
        <w:rPr>
          <w:rFonts w:ascii="Times New Roman"/>
          <w:b/>
          <w:i w:val="false"/>
          <w:color w:val="000000"/>
        </w:rPr>
        <w:t xml:space="preserve">
ЕРЕЖЕСI </w:t>
      </w:r>
    </w:p>
    <w:bookmarkEnd w:id="4"/>
    <w:bookmarkStart w:name="z5" w:id="5"/>
    <w:p>
      <w:pPr>
        <w:spacing w:after="0"/>
        <w:ind w:left="0"/>
        <w:jc w:val="both"/>
      </w:pPr>
      <w:r>
        <w:rPr>
          <w:rFonts w:ascii="Times New Roman"/>
          <w:b w:val="false"/>
          <w:i w:val="false"/>
          <w:color w:val="000000"/>
          <w:sz w:val="28"/>
        </w:rPr>
        <w:t xml:space="preserve">
      1. Осы Ереже Қазақстан Республикасының азаматтары болып табылатын балаларды шетелдіктерге асырап алуға беру тәртібiн белгiлейдi. Асырап алуға рұқсат кәмелетке толмаған балаларға қатысты және солардың мүдделерi үшiн ғана берiледi. </w:t>
      </w:r>
    </w:p>
    <w:bookmarkEnd w:id="5"/>
    <w:bookmarkStart w:name="z6" w:id="6"/>
    <w:p>
      <w:pPr>
        <w:spacing w:after="0"/>
        <w:ind w:left="0"/>
        <w:jc w:val="both"/>
      </w:pPr>
      <w:r>
        <w:rPr>
          <w:rFonts w:ascii="Times New Roman"/>
          <w:b w:val="false"/>
          <w:i w:val="false"/>
          <w:color w:val="000000"/>
          <w:sz w:val="28"/>
        </w:rPr>
        <w:t xml:space="preserve">
      2. Қазақстан Республикасының азаматтары болып табылатын, ата-анасының қамқорлығынсыз қалған балалар, егер оларды Қазақстан Республикасының аумағында тұрақты тұратын Қазақстан Республикасының азаматтарына тәрбиелеуге не туысқандарына, осы туысқандарының азаматтығы мен тұрғылықты жерiне қарамастан, асырап алуға беруге мүмкiндiк болмаса, шетелдiктерге асырап алуға берiлуi мүмкiн. </w:t>
      </w:r>
    </w:p>
    <w:bookmarkEnd w:id="6"/>
    <w:bookmarkStart w:name="z7" w:id="7"/>
    <w:p>
      <w:pPr>
        <w:spacing w:after="0"/>
        <w:ind w:left="0"/>
        <w:jc w:val="both"/>
      </w:pPr>
      <w:r>
        <w:rPr>
          <w:rFonts w:ascii="Times New Roman"/>
          <w:b w:val="false"/>
          <w:i w:val="false"/>
          <w:color w:val="000000"/>
          <w:sz w:val="28"/>
        </w:rPr>
        <w:t xml:space="preserve">
      3. Балалар шетелдiктерге асырап алуға олар орталықтандырылған есепке алынған күннен бастап үш ай өткен соң ғана берiлуi мүмкiн. </w:t>
      </w:r>
    </w:p>
    <w:bookmarkEnd w:id="7"/>
    <w:bookmarkStart w:name="z8" w:id="8"/>
    <w:p>
      <w:pPr>
        <w:spacing w:after="0"/>
        <w:ind w:left="0"/>
        <w:jc w:val="both"/>
      </w:pPr>
      <w:r>
        <w:rPr>
          <w:rFonts w:ascii="Times New Roman"/>
          <w:b w:val="false"/>
          <w:i w:val="false"/>
          <w:color w:val="000000"/>
          <w:sz w:val="28"/>
        </w:rPr>
        <w:t>
      4. Бала асырап алу тәртiбi "Неке және отбасы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азаматтық iс жүргізу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bookmarkEnd w:id="8"/>
    <w:bookmarkStart w:name="z9" w:id="9"/>
    <w:p>
      <w:pPr>
        <w:spacing w:after="0"/>
        <w:ind w:left="0"/>
        <w:jc w:val="both"/>
      </w:pPr>
      <w:r>
        <w:rPr>
          <w:rFonts w:ascii="Times New Roman"/>
          <w:b w:val="false"/>
          <w:i w:val="false"/>
          <w:color w:val="000000"/>
          <w:sz w:val="28"/>
        </w:rPr>
        <w:t>
      5. Бала асырап алу процесiне бала асырап алғысы келетiн шетелдiктердің өздерiнің мiндетті қатысуы оларды құқықтары мен мiндеттерi </w:t>
      </w:r>
      <w:r>
        <w:rPr>
          <w:rFonts w:ascii="Times New Roman"/>
          <w:b w:val="false"/>
          <w:i w:val="false"/>
          <w:color w:val="000000"/>
          <w:sz w:val="28"/>
        </w:rPr>
        <w:t xml:space="preserve">азаматтық </w:t>
      </w:r>
      <w:r>
        <w:rPr>
          <w:rFonts w:ascii="Times New Roman"/>
          <w:b w:val="false"/>
          <w:i w:val="false"/>
          <w:color w:val="000000"/>
          <w:sz w:val="28"/>
        </w:rPr>
        <w:t>және </w:t>
      </w:r>
      <w:r>
        <w:rPr>
          <w:rFonts w:ascii="Times New Roman"/>
          <w:b w:val="false"/>
          <w:i w:val="false"/>
          <w:color w:val="000000"/>
          <w:sz w:val="28"/>
        </w:rPr>
        <w:t xml:space="preserve">азаматтық ic жүргізу </w:t>
      </w:r>
      <w:r>
        <w:rPr>
          <w:rFonts w:ascii="Times New Roman"/>
          <w:b w:val="false"/>
          <w:i w:val="false"/>
          <w:color w:val="000000"/>
          <w:sz w:val="28"/>
        </w:rPr>
        <w:t xml:space="preserve">заңнамасында белгiленген өз өкiлiнiң де қатар болуы, сондай-ақ қажеттi жағдайларда аудармашы қызметiн пайдалану құқығынан айырмайды. </w:t>
      </w:r>
    </w:p>
    <w:bookmarkEnd w:id="9"/>
    <w:bookmarkStart w:name="z10" w:id="10"/>
    <w:p>
      <w:pPr>
        <w:spacing w:after="0"/>
        <w:ind w:left="0"/>
        <w:jc w:val="both"/>
      </w:pPr>
      <w:r>
        <w:rPr>
          <w:rFonts w:ascii="Times New Roman"/>
          <w:b w:val="false"/>
          <w:i w:val="false"/>
          <w:color w:val="000000"/>
          <w:sz w:val="28"/>
        </w:rPr>
        <w:t xml:space="preserve">
      6. Бала асырап алуға үмiткер шетелдiктер Қазақстан Республикасының кiру рұқсатнамалары болған ретте Қазақстан Республикасына келе алады. Кiру рұқсатнамаларын немесе соларға сәйкес басқа да құжаттарды Қазақстан Республикасының дипломатиялық және консулдық өкiлдіктерi немесе жекелеген жағдайларда Қазақстан Республикасының осыған арнайы уәкiлеттi өкiлдерi бередi. </w:t>
      </w:r>
      <w:r>
        <w:br/>
      </w:r>
      <w:r>
        <w:rPr>
          <w:rFonts w:ascii="Times New Roman"/>
          <w:b w:val="false"/>
          <w:i w:val="false"/>
          <w:color w:val="000000"/>
          <w:sz w:val="28"/>
        </w:rPr>
        <w:t xml:space="preserve">
      Егер Қазақстан Республикасының халықаралық шарттарында өзгеше көзделмесе, қабылдаушы тараптың шақыруы және Қазақстан Республикасының осыған уәкiлеттi органдарының рұқсаты рұқсатнамалар беру үшiн негiз болып табылады. </w:t>
      </w:r>
    </w:p>
    <w:bookmarkEnd w:id="10"/>
    <w:bookmarkStart w:name="z11" w:id="11"/>
    <w:p>
      <w:pPr>
        <w:spacing w:after="0"/>
        <w:ind w:left="0"/>
        <w:jc w:val="both"/>
      </w:pPr>
      <w:r>
        <w:rPr>
          <w:rFonts w:ascii="Times New Roman"/>
          <w:b w:val="false"/>
          <w:i w:val="false"/>
          <w:color w:val="000000"/>
          <w:sz w:val="28"/>
        </w:rPr>
        <w:t xml:space="preserve">
      7. Бала асырап алуға үміткер шетелдiктер асырап алынатын баланың құжаттарымен өзi танысуға, бала денсаулығының жай-күйi туралы медициналық қорытындымен танысқаны фактiсiн жазбаша нысанда растауға міндетті. </w:t>
      </w:r>
    </w:p>
    <w:bookmarkEnd w:id="11"/>
    <w:bookmarkStart w:name="z12" w:id="12"/>
    <w:p>
      <w:pPr>
        <w:spacing w:after="0"/>
        <w:ind w:left="0"/>
        <w:jc w:val="both"/>
      </w:pPr>
      <w:r>
        <w:rPr>
          <w:rFonts w:ascii="Times New Roman"/>
          <w:b w:val="false"/>
          <w:i w:val="false"/>
          <w:color w:val="000000"/>
          <w:sz w:val="28"/>
        </w:rPr>
        <w:t xml:space="preserve">
      8. Бала асырап алуға үмiткер шетелдiктердiң бала туралы егжей-тегжейлі ақпарат және оның туыстарының бар-жоғы туралы мәлiметтер алуға құқығы бар. </w:t>
      </w:r>
    </w:p>
    <w:bookmarkEnd w:id="12"/>
    <w:bookmarkStart w:name="z13" w:id="13"/>
    <w:p>
      <w:pPr>
        <w:spacing w:after="0"/>
        <w:ind w:left="0"/>
        <w:jc w:val="both"/>
      </w:pPr>
      <w:r>
        <w:rPr>
          <w:rFonts w:ascii="Times New Roman"/>
          <w:b w:val="false"/>
          <w:i w:val="false"/>
          <w:color w:val="000000"/>
          <w:sz w:val="28"/>
        </w:rPr>
        <w:t xml:space="preserve">
      9. Бала асырап алуға үміткер шетелдiктер бала тұрақты тұратын жерде тиiстi тәрбие, емдеу-алдын алу мекемесiнiң ережесiне сәйкес режим талаптарын сақтай отырып, қорғаншылық және қамқоршылық органы өкілiнiң және қажет болған жағдайда аудармашының қатысуымен баламен тiкелей қарым-қатынаста (баламен жеке танысу, оның дағдыларын, талғамын, мiнезi ерекшелiктерiн бiлу, қыдырту, ойнату) кемiнде екі апта болуға мiндеттi. </w:t>
      </w:r>
    </w:p>
    <w:bookmarkEnd w:id="13"/>
    <w:bookmarkStart w:name="z14" w:id="14"/>
    <w:p>
      <w:pPr>
        <w:spacing w:after="0"/>
        <w:ind w:left="0"/>
        <w:jc w:val="both"/>
      </w:pPr>
      <w:r>
        <w:rPr>
          <w:rFonts w:ascii="Times New Roman"/>
          <w:b w:val="false"/>
          <w:i w:val="false"/>
          <w:color w:val="000000"/>
          <w:sz w:val="28"/>
        </w:rPr>
        <w:t xml:space="preserve">
      10. Асырап алуға жататын бала анықталғаннан кейiн қорғаншылық және қамқоршылық органы бiлiм беру саласындағы орталық атқарушы органға осы баланың орталықтандырылған есепке алуда бар екендiгi фактiсiн растау үшiн сұрау салу жiбередi. </w:t>
      </w:r>
    </w:p>
    <w:bookmarkEnd w:id="14"/>
    <w:bookmarkStart w:name="z15" w:id="15"/>
    <w:p>
      <w:pPr>
        <w:spacing w:after="0"/>
        <w:ind w:left="0"/>
        <w:jc w:val="both"/>
      </w:pPr>
      <w:r>
        <w:rPr>
          <w:rFonts w:ascii="Times New Roman"/>
          <w:b w:val="false"/>
          <w:i w:val="false"/>
          <w:color w:val="000000"/>
          <w:sz w:val="28"/>
        </w:rPr>
        <w:t xml:space="preserve">
      11. Бала асырап алуға үмiткер шетелдiктер асырап алуға жататын бала орналасқан аумақтағы қорғаншылық және қамқоршылық органына мынадай құжаттарды ұсынады: бала асырап алу ниетi туралы жазбаша өтiнiш, шетелдiк агенттiктер берген ықтимал ата-аналардың қаржылық әл-ауқаты, отбасылық жағдайы, денсаулық жай-күйi, жеке адамгершiлiк қасиеттерi туралы анықтама. </w:t>
      </w:r>
    </w:p>
    <w:bookmarkEnd w:id="15"/>
    <w:bookmarkStart w:name="z16" w:id="16"/>
    <w:p>
      <w:pPr>
        <w:spacing w:after="0"/>
        <w:ind w:left="0"/>
        <w:jc w:val="both"/>
      </w:pPr>
      <w:r>
        <w:rPr>
          <w:rFonts w:ascii="Times New Roman"/>
          <w:b w:val="false"/>
          <w:i w:val="false"/>
          <w:color w:val="000000"/>
          <w:sz w:val="28"/>
        </w:rPr>
        <w:t xml:space="preserve">
      12. Асырап алынатын бала тұрақты тұратын (орналасқан) жердегi қорғаншылық және қамқоршылық органы бұл бала мен асырап алуға үмiткер шетелдiктің өзара қарым-қатынаста болған фактiсi туралы мәлiметтердi көрсете отырып, асырап алудың негiздiлiгi және оның асырап алынатын бала мүдделерiне сәйкестiгi туралы қорытындыны сотқа ұсынады. </w:t>
      </w:r>
    </w:p>
    <w:bookmarkEnd w:id="16"/>
    <w:bookmarkStart w:name="z17" w:id="17"/>
    <w:p>
      <w:pPr>
        <w:spacing w:after="0"/>
        <w:ind w:left="0"/>
        <w:jc w:val="both"/>
      </w:pPr>
      <w:r>
        <w:rPr>
          <w:rFonts w:ascii="Times New Roman"/>
          <w:b w:val="false"/>
          <w:i w:val="false"/>
          <w:color w:val="000000"/>
          <w:sz w:val="28"/>
        </w:rPr>
        <w:t xml:space="preserve">
      13. Шетелдiктердiң балаларды асырап олардың өтiнiшi негiзiнде балалар мекемесi орналасқан жердегi сот шешiмiмен жүргiзiледi. </w:t>
      </w:r>
    </w:p>
    <w:bookmarkEnd w:id="17"/>
    <w:bookmarkStart w:name="z18" w:id="18"/>
    <w:p>
      <w:pPr>
        <w:spacing w:after="0"/>
        <w:ind w:left="0"/>
        <w:jc w:val="both"/>
      </w:pPr>
      <w:r>
        <w:rPr>
          <w:rFonts w:ascii="Times New Roman"/>
          <w:b w:val="false"/>
          <w:i w:val="false"/>
          <w:color w:val="000000"/>
          <w:sz w:val="28"/>
        </w:rPr>
        <w:t xml:space="preserve">
      14. Баланы асырап алу туралы iстi сот асырап алушылардың өздерiнiң, қорғаншылық және қамқоршылық органы өкілдерiнiң, сондай-ақ прокурордың міндетті қатысуымен қарайды. </w:t>
      </w:r>
    </w:p>
    <w:bookmarkEnd w:id="18"/>
    <w:bookmarkStart w:name="z19" w:id="19"/>
    <w:p>
      <w:pPr>
        <w:spacing w:after="0"/>
        <w:ind w:left="0"/>
        <w:jc w:val="both"/>
      </w:pPr>
      <w:r>
        <w:rPr>
          <w:rFonts w:ascii="Times New Roman"/>
          <w:b w:val="false"/>
          <w:i w:val="false"/>
          <w:color w:val="000000"/>
          <w:sz w:val="28"/>
        </w:rPr>
        <w:t>
      15. Баланы асырап алу азаматтық хал актiлерiн мемлекеттiк тiркеу үшiн </w:t>
      </w:r>
      <w:r>
        <w:rPr>
          <w:rFonts w:ascii="Times New Roman"/>
          <w:b w:val="false"/>
          <w:i w:val="false"/>
          <w:color w:val="000000"/>
          <w:sz w:val="28"/>
        </w:rPr>
        <w:t xml:space="preserve">белгiленген </w:t>
      </w:r>
      <w:r>
        <w:rPr>
          <w:rFonts w:ascii="Times New Roman"/>
          <w:b w:val="false"/>
          <w:i w:val="false"/>
          <w:color w:val="000000"/>
          <w:sz w:val="28"/>
        </w:rPr>
        <w:t xml:space="preserve">тәртіппен мемлекеттiк тiркелуi тиiс. </w:t>
      </w:r>
    </w:p>
    <w:bookmarkEnd w:id="19"/>
    <w:bookmarkStart w:name="z20" w:id="20"/>
    <w:p>
      <w:pPr>
        <w:spacing w:after="0"/>
        <w:ind w:left="0"/>
        <w:jc w:val="both"/>
      </w:pPr>
      <w:r>
        <w:rPr>
          <w:rFonts w:ascii="Times New Roman"/>
          <w:b w:val="false"/>
          <w:i w:val="false"/>
          <w:color w:val="000000"/>
          <w:sz w:val="28"/>
        </w:rPr>
        <w:t xml:space="preserve">
      16. Бала асырап алушының және асырап алынушы баланың құқықтары мен мiндеттерi баланы асырауға беру туралы сот шешiмi заңды күшiне енген күннен бастап туындайды. </w:t>
      </w:r>
    </w:p>
    <w:bookmarkEnd w:id="20"/>
    <w:bookmarkStart w:name="z21" w:id="21"/>
    <w:p>
      <w:pPr>
        <w:spacing w:after="0"/>
        <w:ind w:left="0"/>
        <w:jc w:val="both"/>
      </w:pPr>
      <w:r>
        <w:rPr>
          <w:rFonts w:ascii="Times New Roman"/>
          <w:b w:val="false"/>
          <w:i w:val="false"/>
          <w:color w:val="000000"/>
          <w:sz w:val="28"/>
        </w:rPr>
        <w:t xml:space="preserve">
      17. Қорғаншылық және қамқоршылық органдары асырап алынған баланы асырап алушы төлқұжатын және сот шешiмiн ұсынуы бойынша бередi. </w:t>
      </w:r>
    </w:p>
    <w:bookmarkEnd w:id="21"/>
    <w:bookmarkStart w:name="z22" w:id="22"/>
    <w:p>
      <w:pPr>
        <w:spacing w:after="0"/>
        <w:ind w:left="0"/>
        <w:jc w:val="both"/>
      </w:pPr>
      <w:r>
        <w:rPr>
          <w:rFonts w:ascii="Times New Roman"/>
          <w:b w:val="false"/>
          <w:i w:val="false"/>
          <w:color w:val="000000"/>
          <w:sz w:val="28"/>
        </w:rPr>
        <w:t>
      18. Асырауға берілген балалардың құқықтары мен заңды мүдделерiн қорғау мақсатында олардың өмiрi мен тәрбиеленуi жағдайын бақылауды Қазақстан Республикасының елшiлiктерi немесе консулдық мекемелерi Қазақстан Республикасының 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асырады. </w:t>
      </w:r>
    </w:p>
    <w:bookmarkEnd w:id="22"/>
    <w:bookmarkStart w:name="z23" w:id="23"/>
    <w:p>
      <w:pPr>
        <w:spacing w:after="0"/>
        <w:ind w:left="0"/>
        <w:jc w:val="both"/>
      </w:pPr>
      <w:r>
        <w:rPr>
          <w:rFonts w:ascii="Times New Roman"/>
          <w:b w:val="false"/>
          <w:i w:val="false"/>
          <w:color w:val="000000"/>
          <w:sz w:val="28"/>
        </w:rPr>
        <w:t xml:space="preserve">
      19. Асырап алуға берiлген бала кәмелетке толғанға дейiн асырап алған ата-анасы оның өмiрi, тәрбиесi және денсаулық жай-күйi туралы баланың бұрынғы тұрған жерiндегi қорғаншылық және қамқоршылық органдарына жыл сайын фотосуретiн қосып, ақпарат жіберiп отырады. </w:t>
      </w:r>
    </w:p>
    <w:bookmarkEnd w:id="23"/>
    <w:bookmarkStart w:name="z24" w:id="24"/>
    <w:p>
      <w:pPr>
        <w:spacing w:after="0"/>
        <w:ind w:left="0"/>
        <w:jc w:val="both"/>
      </w:pPr>
      <w:r>
        <w:rPr>
          <w:rFonts w:ascii="Times New Roman"/>
          <w:b w:val="false"/>
          <w:i w:val="false"/>
          <w:color w:val="000000"/>
          <w:sz w:val="28"/>
        </w:rPr>
        <w:t>
      20. Егер асырап алу нәтижесiнде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және Қазақстан Республикасының халықаралық шарттарында белгiленген құқықтары бұзылса, асырап алудың күшi сот тәртiбiмен жоюға жатады. Асырап алуды заңсыз деп тану туралы талапты, асырап алынған баланың ата-анасы, асырап алу арқылы құқықтары бұзылған адамдар, прокурор, қорғаншылық және қамқоршылық органы қоюға құқылы.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