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aa34" w14:textId="72aa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26 қаңтардағы N 118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14 желтоқсан N 118б</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Үкіметiнің 2001 жылғы 27 желтоқсандағы N 1715 </w:t>
      </w:r>
      <w:r>
        <w:rPr>
          <w:rFonts w:ascii="Times New Roman"/>
          <w:b w:val="false"/>
          <w:i w:val="false"/>
          <w:color w:val="000000"/>
          <w:sz w:val="28"/>
        </w:rPr>
        <w:t xml:space="preserve">қаулысының </w:t>
      </w:r>
      <w:r>
        <w:rPr>
          <w:rFonts w:ascii="Times New Roman"/>
          <w:b w:val="false"/>
          <w:i w:val="false"/>
          <w:color w:val="000000"/>
          <w:sz w:val="28"/>
        </w:rPr>
        <w:t xml:space="preserve"> 5-тармағына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 Еңбек және халықты әлеуметтiк қорғау министрлiгiнiң республикалық бюджеттiк бағдарламаларының 2002 жылға арналған паспорттарын бекiту туралы" Қазақстан Республикасы Үкiметiнің 2002 жылғы 26 қаңтардағы N 118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1) көрсетілген қаулыға 2-қосымшада "Бюджеттік бағдарламаны iске асыру жөніндегi iс-шаралар жоспары" деген 6-тармақ кестесінің "Бағдарламаларды (кiшi бағдарламаларды) iске асыру жөніндегi iс-шара" деген 5-бағанындағы "10701" деген сан "11014" деген санмен ауыстырылсын; </w:t>
      </w:r>
      <w:r>
        <w:br/>
      </w:r>
      <w:r>
        <w:rPr>
          <w:rFonts w:ascii="Times New Roman"/>
          <w:b w:val="false"/>
          <w:i w:val="false"/>
          <w:color w:val="000000"/>
          <w:sz w:val="28"/>
        </w:rPr>
        <w:t xml:space="preserve">
      2) көрсетілген қаулыға 4-қосымшада "Бюджеттiк бағдарламаны iске асыру жөніндегi iс-шаралар жоспары" деген 6-тармақ кестесінің "Бағдарламаларды (кiшi бағдарламаларды) iске асыру жөнiндегі iс-шара" деген 5-бағанындағы екiнші абзац мынадай редакцияда жазылсын: </w:t>
      </w:r>
      <w:r>
        <w:br/>
      </w:r>
      <w:r>
        <w:rPr>
          <w:rFonts w:ascii="Times New Roman"/>
          <w:b w:val="false"/>
          <w:i w:val="false"/>
          <w:color w:val="000000"/>
          <w:sz w:val="28"/>
        </w:rPr>
        <w:t xml:space="preserve">
      "Зағип мүгедектерге, оның iшінде мүгедек балаларға арналған тифлоқұралдардың саны - 5405 дана"; </w:t>
      </w:r>
      <w:r>
        <w:br/>
      </w:r>
      <w:r>
        <w:rPr>
          <w:rFonts w:ascii="Times New Roman"/>
          <w:b w:val="false"/>
          <w:i w:val="false"/>
          <w:color w:val="000000"/>
          <w:sz w:val="28"/>
        </w:rPr>
        <w:t xml:space="preserve">
      3) көрсетілген қаулыға 5-қосымшада "Бюджеттiк бағдарламаны iске асыру жөніндегi iс-шаралар жоспары" деген 6-тармақ кестесiнiң "Бағдарламаларды (кiшi бағдарламаларды) iске асыру жөнiндегi iс-шара" деген 5-бағанындағы "1800" деген сан "1986" деген санмен ауыстырылсын; </w:t>
      </w:r>
      <w:r>
        <w:br/>
      </w:r>
      <w:r>
        <w:rPr>
          <w:rFonts w:ascii="Times New Roman"/>
          <w:b w:val="false"/>
          <w:i w:val="false"/>
          <w:color w:val="000000"/>
          <w:sz w:val="28"/>
        </w:rPr>
        <w:t xml:space="preserve">
      4) көрсетілген қаулыға 16-қосымшадағы 4-тармақ мынадай редакцияда жазылсын: </w:t>
      </w:r>
      <w:r>
        <w:br/>
      </w:r>
      <w:r>
        <w:rPr>
          <w:rFonts w:ascii="Times New Roman"/>
          <w:b w:val="false"/>
          <w:i w:val="false"/>
          <w:color w:val="000000"/>
          <w:sz w:val="28"/>
        </w:rPr>
        <w:t xml:space="preserve">
      "4. Бюджеттік бағдарламаның мақсаты: Зейнетақы төлеу жөнiндегi мемлекеттік орталықтың техникалық паркiн жаңарту, Қазақстан Республикасының салық төлеушілерi есебінің автоматтандырылған деректер банкi бағдарламасына қатысу, әлеуметтiк төлемдердi тағайындаудың автоматтандырылған жүйесiн құру, әлеуметтiк төлем алушылардың деректер банкiн (электрондық мұрағатын) қалыптастыру"; </w:t>
      </w:r>
      <w:r>
        <w:br/>
      </w:r>
      <w:r>
        <w:rPr>
          <w:rFonts w:ascii="Times New Roman"/>
          <w:b w:val="false"/>
          <w:i w:val="false"/>
          <w:color w:val="000000"/>
          <w:sz w:val="28"/>
        </w:rPr>
        <w:t xml:space="preserve">
      "Бюджеттiк бағдарламаны iске асыру жөніндегi iс-шаралар жоспары" деген 6-тармақтың кестесінде "Бағдарламаларды (кiшi бағдарламаларды) iске асыру жөніндегі iс-шара" деген 5-баған мынадай редакцияда жазылсын: </w:t>
      </w:r>
      <w:r>
        <w:br/>
      </w:r>
      <w:r>
        <w:rPr>
          <w:rFonts w:ascii="Times New Roman"/>
          <w:b w:val="false"/>
          <w:i w:val="false"/>
          <w:color w:val="000000"/>
          <w:sz w:val="28"/>
        </w:rPr>
        <w:t xml:space="preserve">
      "Техникалық парктi жаңарту: 1 дана дизель-генератор, 585 дана компьютер, 585 дана үздiксiз қоректендіру блоктарын, 1 дана диск массивін, 16 дана принтер, 731 дана лицензиялық өнім; </w:t>
      </w:r>
      <w:r>
        <w:br/>
      </w:r>
      <w:r>
        <w:rPr>
          <w:rFonts w:ascii="Times New Roman"/>
          <w:b w:val="false"/>
          <w:i w:val="false"/>
          <w:color w:val="000000"/>
          <w:sz w:val="28"/>
        </w:rPr>
        <w:t xml:space="preserve">
      шығыстық материалдар: 48 дана картридж, 144 дана тонер сатып алу. </w:t>
      </w:r>
      <w:r>
        <w:br/>
      </w:r>
      <w:r>
        <w:rPr>
          <w:rFonts w:ascii="Times New Roman"/>
          <w:b w:val="false"/>
          <w:i w:val="false"/>
          <w:color w:val="000000"/>
          <w:sz w:val="28"/>
        </w:rPr>
        <w:t xml:space="preserve">
      Әлеуметтік төлемдердi тағайындаудың автоматтандырылған жүйесiн құру, әлеуметтiк төлем алушылардың деректер банкiн (электрондық мұрағатын) қалыптастыру - 1 дана; салық төлеушiлер мен салық салу объектiлерi мемлекеттiк тiзiлiмiн жүргізуге арналған ақпарат алмасу жөнiндегі бағдарламалық өнiмдi әзiрлеу - 1 дана. Қазақстан Республикасының салық төлеушілерi есебінің автоматтандырылған деректер банкi бағдарламасына қатысу. Салық төлеушiлер мен салық салу объектілерінің мемлекеттік тiзілiмiн жүргiзу үшін Қазақстан Республикасының Қаржы министрлiгімен ақпарат алмасу". </w:t>
      </w:r>
      <w:r>
        <w:br/>
      </w:r>
      <w:r>
        <w:rPr>
          <w:rFonts w:ascii="Times New Roman"/>
          <w:b w:val="false"/>
          <w:i w:val="false"/>
          <w:color w:val="000000"/>
          <w:sz w:val="28"/>
        </w:rPr>
        <w:t xml:space="preserve">
      7-тармақтың екiншi сөйлемi мынадай редакцияда жазылсын: </w:t>
      </w:r>
      <w:r>
        <w:br/>
      </w:r>
      <w:r>
        <w:rPr>
          <w:rFonts w:ascii="Times New Roman"/>
          <w:b w:val="false"/>
          <w:i w:val="false"/>
          <w:color w:val="000000"/>
          <w:sz w:val="28"/>
        </w:rPr>
        <w:t xml:space="preserve">
      "Әлеуметтік төлемдердi тағайындау жүйесiн автоматтандыру, әлеуметтiк төлем алушылардың деректер банкiн (электрондық мұрағатын) қалыптастыру".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