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eff4" w14:textId="8ece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 кәсіпорындарының кредиторлық берешектерiн қайта құрылымдау
туралы</w:t>
      </w:r>
    </w:p>
    <w:p>
      <w:pPr>
        <w:spacing w:after="0"/>
        <w:ind w:left="0"/>
        <w:jc w:val="both"/>
      </w:pPr>
      <w:r>
        <w:rPr>
          <w:rFonts w:ascii="Times New Roman"/>
          <w:b w:val="false"/>
          <w:i w:val="false"/>
          <w:color w:val="000000"/>
          <w:sz w:val="28"/>
        </w:rPr>
        <w:t>Қазақстан Республикасы Үкіметінің қаулысы. 2002 жылғы 22 қазан N 1143</w:t>
      </w:r>
    </w:p>
    <w:p>
      <w:pPr>
        <w:spacing w:after="0"/>
        <w:ind w:left="0"/>
        <w:jc w:val="both"/>
      </w:pPr>
      <w:bookmarkStart w:name="z1" w:id="0"/>
      <w:r>
        <w:rPr>
          <w:rFonts w:ascii="Times New Roman"/>
          <w:b w:val="false"/>
          <w:i w:val="false"/>
          <w:color w:val="000000"/>
          <w:sz w:val="28"/>
        </w:rPr>
        <w:t xml:space="preserve">
      Отандық тауар өндiрушiлердi қолдау мақсатында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министрлiгi "Медетшi қоры" жабық акционерлiк қоғамымен (келiсiм бойынша) бiрлесiп: </w:t>
      </w:r>
      <w:r>
        <w:br/>
      </w:r>
      <w:r>
        <w:rPr>
          <w:rFonts w:ascii="Times New Roman"/>
          <w:b w:val="false"/>
          <w:i w:val="false"/>
          <w:color w:val="000000"/>
          <w:sz w:val="28"/>
        </w:rPr>
        <w:t xml:space="preserve">
      1) мыналардың берешектерiн қайта құрылымдау жүргiзудi қамтамасыз етсiн: </w:t>
      </w:r>
      <w:r>
        <w:br/>
      </w:r>
      <w:r>
        <w:rPr>
          <w:rFonts w:ascii="Times New Roman"/>
          <w:b w:val="false"/>
          <w:i w:val="false"/>
          <w:color w:val="000000"/>
          <w:sz w:val="28"/>
        </w:rPr>
        <w:t xml:space="preserve">
      Экономиканы қайта құру қорының қаражаты есебiнен, кәсiпорындарды санациялауға және оңалтуға Мемлекеттік Медетшi банкi арқылы алынған кредиттер бойынша, Қазақстан Республикасының Yкiметi мен Қаржы министрлiгiнiң кепілдiгiмен берiлген орталықтандырылған (директивтiк) кредит бойынша, берешектiң өтелуi 2003 жылы басталатын болып, 2008 жылды қоса алғандағы мерзiмге республикаiшiлiк есепке алудың нәтижелерi бойынша алынған кредит бойынша "Петропавл ауыр машина жасау зауыты" ашық акционерлiк қоғамының; </w:t>
      </w:r>
      <w:r>
        <w:br/>
      </w:r>
      <w:r>
        <w:rPr>
          <w:rFonts w:ascii="Times New Roman"/>
          <w:b w:val="false"/>
          <w:i w:val="false"/>
          <w:color w:val="000000"/>
          <w:sz w:val="28"/>
        </w:rPr>
        <w:t xml:space="preserve">
      меншiктi айналым қаражатын толықтыруға республикаiшiлiк есепке алудың нәтижелерi бойынша, кәсiпорындарды санациялауға және оңалтуға Мемлекеттiк Медетшi банкi арқылы алынған кредиттер бойынша және Қазақстан Республикасының Yкiметi мен Қаржы министрлiгiнiң кепілдiгiмен берешектiң өтелуi 2002 жылы басталатын болып, 2008 жылды қоса алғандағы мерзiмге берiлген орталықтандырылған (директивтiк) кредит бойынша "Тыныс" ашық акционерлiк қоғамының; </w:t>
      </w:r>
      <w:r>
        <w:br/>
      </w:r>
      <w:r>
        <w:rPr>
          <w:rFonts w:ascii="Times New Roman"/>
          <w:b w:val="false"/>
          <w:i w:val="false"/>
          <w:color w:val="000000"/>
          <w:sz w:val="28"/>
        </w:rPr>
        <w:t xml:space="preserve">
      Экономиканы қайта құру қоры қаражатының есебiнен және кәсiпорындарды санациялауға және оңалтуға Мемлекеттiк Медетшi банкi арқылы берешектiң өтелуi 2002 жылы басталатын болып, 2008 жылды қоса алғандағы мерзiмге алынған кредиттер бойынша "Семей машина жасау зауыты" ашық акционерлiк қоғамының; </w:t>
      </w:r>
      <w:r>
        <w:br/>
      </w:r>
      <w:r>
        <w:rPr>
          <w:rFonts w:ascii="Times New Roman"/>
          <w:b w:val="false"/>
          <w:i w:val="false"/>
          <w:color w:val="000000"/>
          <w:sz w:val="28"/>
        </w:rPr>
        <w:t>
      2) Қазақстан Республикасы Үкiметiнiң 2002 жылғы 25 шiлдедегi N 832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бюджет есебiнен ұсталатын  </w:t>
      </w:r>
      <w:r>
        <w:br/>
      </w:r>
      <w:r>
        <w:rPr>
          <w:rFonts w:ascii="Times New Roman"/>
          <w:b w:val="false"/>
          <w:i w:val="false"/>
          <w:color w:val="000000"/>
          <w:sz w:val="28"/>
        </w:rPr>
        <w:t xml:space="preserve">
мемлекеттік мекемелер үшiн бюджеттiң атқарылуы және есептiлiк нысандарын жүргiзу (мерзiмдiк және жылдық) жөнiндегi қаржылық рәсімдердің ережесiне сәйкес Қазақстан Республикасының Қаржы министрлiгi белгiлейтiн сыйақы ставкасын ескере отырып, тиiстi келiсiмдер жасассын.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Үкiметiнiң кейбiр шешiмдерiне мынадай өзгерiстер енгізілсiн: </w:t>
      </w:r>
      <w:r>
        <w:br/>
      </w:r>
      <w:r>
        <w:rPr>
          <w:rFonts w:ascii="Times New Roman"/>
          <w:b w:val="false"/>
          <w:i w:val="false"/>
          <w:color w:val="000000"/>
          <w:sz w:val="28"/>
        </w:rPr>
        <w:t>
      "С.М.Киров атындағы Петропавл зауыты" өндiрiстiк бiрлестiгi" ашық акционерлiк қоғамының берешегiн қайта құрылымдау туралы" Қазақстан Республикасы Үкiметiнiң 2001 жылғы 26 сәуірдегі N 561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"1. Қазақстан Республикасының Қаржы министрлiгi "Медетшi қоры" жабық акционерлiк қоғамымен (келiсiм бойынша) бiрлесiп Экономиканы қайта құру қорының қаражаты есебiнен алынған кредит бойынша және Қазақстан Республикасының Үкiметi мен Қаржы министрлiгiнің кепiлдiгiмен берешектiң өтелуi 2002 жылы басталатын болып, 2008 жылды қоса алғандағы мерзiмге берiлген орталықтандырылған (директивтік) кредит бойынша "С.М.Киров атындағы Петропавл зауыты" өндiрiстiк бiрлестiгi" ашық акционерлік қоғамының берешегiн қайта құрылымдауды жүргізсiн және Қазақстан Республикасы Үкіметінің 2002 жылғы 25 шілдедегi N 832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бюджет есебiнен ұсталатын мемлекеттік мекемелер үшiн бюджеттің атқарылуы және есептiлiк нысандарын жүргiзу (мерзімдік және жылдық) жөнiндегi қаржылық рәсiмдердің ережесiне сәйкес Қазақстан Республикасының Қаржы министрлігі белгiлейтiн сыйақы ставкасын ескере отырып, тиiсті келiсiмдер жасассын.";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2-тармағының 5, 6, 7-абзацтарының күші жойылды - ҚР Үкіметінің 2005.07.27. N 781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Премьер-Министрінің бірінші орынбасары А.С.Павловқа жүктелсін. </w:t>
      </w:r>
    </w:p>
    <w:bookmarkEnd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