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74e0" w14:textId="1537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 атқару хаттамасын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22 қазан N 1140</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мен Түрiк Республикасының Үкiметі арасындағы Өтеусiз әскери көмек туралы келiсiмге Қазақстан Республикасының Қорғаныс министрлiгi мен Түрiк Республикасының Бас штабы арасында атқару хаттамасын жасасуға келiсiм берiлсiн. </w:t>
      </w:r>
      <w:r>
        <w:br/>
      </w: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Үкiметi мен Түрiк Республикасының Yкiметi арасында Өтеусiз әскери көмек туралы келiсімге Қазақстан Республикасының Қорғаныс министрлiгі мен Түрiк Республикасының Бас штабы арасындағы </w:t>
      </w:r>
      <w:r>
        <w:br/>
      </w:r>
      <w:r>
        <w:rPr>
          <w:rFonts w:ascii="Times New Roman"/>
          <w:b/>
          <w:i w:val="false"/>
          <w:color w:val="000000"/>
        </w:rPr>
        <w:t xml:space="preserve">
АТҚАРУ ХАТТАМАСЫ </w:t>
      </w:r>
    </w:p>
    <w:bookmarkStart w:name="z5"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Қорғаныс министрлiгі мен Түрiк Республикасының Бас штабы, </w:t>
      </w:r>
      <w:r>
        <w:br/>
      </w:r>
      <w:r>
        <w:rPr>
          <w:rFonts w:ascii="Times New Roman"/>
          <w:b w:val="false"/>
          <w:i w:val="false"/>
          <w:color w:val="000000"/>
          <w:sz w:val="28"/>
        </w:rPr>
        <w:t xml:space="preserve">
      әскери ынтымақтастықты нығайту мақсатында және 2002 жылғы 14 наурыздағы Астана қаласында жасалған Қазақстан Республикасының Үкіметi мен Түрiк Республикасының Үкiметi арасында Өтеусiз әскери көмек туралы келiсiмге (бұдан әрi - Келiсiм) сәйкес, </w:t>
      </w:r>
      <w:r>
        <w:br/>
      </w:r>
      <w:r>
        <w:rPr>
          <w:rFonts w:ascii="Times New Roman"/>
          <w:b w:val="false"/>
          <w:i w:val="false"/>
          <w:color w:val="000000"/>
          <w:sz w:val="28"/>
        </w:rPr>
        <w:t xml:space="preserve">
      мыналар туралы келiстi: </w:t>
      </w:r>
    </w:p>
    <w:bookmarkEnd w:id="3"/>
    <w:bookmarkStart w:name="z18"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Түрік Республикасының Бас штабы Келісімнің 2-бабын iске асыру мақсатында Қазақстан Республикасының Қорғаныс министрлігіне АҚШ долларына баламалы жалпы сомасы 1333500000000 (бiр триллион үш жүз отыз миллиард бес жүз миллион) түрiк лирасына мынадай тiзбеге сәйкес материалдар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Атауы                 !  Есепке алу  ! Саны </w:t>
            </w:r>
            <w:r>
              <w:br/>
            </w:r>
            <w:r>
              <w:rPr>
                <w:rFonts w:ascii="Times New Roman"/>
                <w:b w:val="false"/>
                <w:i w:val="false"/>
                <w:color w:val="000000"/>
                <w:sz w:val="20"/>
              </w:rPr>
              <w:t xml:space="preserve">
N  !                                        !   бірлігі    !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1                      2                          3            4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LANDROVER Defender - 110 автомобилі         бірлік         8 </w:t>
            </w:r>
            <w:r>
              <w:br/>
            </w:r>
            <w:r>
              <w:rPr>
                <w:rFonts w:ascii="Times New Roman"/>
                <w:b w:val="false"/>
                <w:i w:val="false"/>
                <w:color w:val="000000"/>
                <w:sz w:val="20"/>
              </w:rPr>
              <w:t xml:space="preserve">
     (ambulans)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2.   LANDROVER Defender-90 автомобилі            бірлік         20 </w:t>
            </w:r>
            <w:r>
              <w:br/>
            </w:r>
            <w:r>
              <w:rPr>
                <w:rFonts w:ascii="Times New Roman"/>
                <w:b w:val="false"/>
                <w:i w:val="false"/>
                <w:color w:val="000000"/>
                <w:sz w:val="20"/>
              </w:rPr>
              <w:t xml:space="preserve">
     (station wagon)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3.   Автомобильдерге орнату үшін Асельсан         дана          10 </w:t>
            </w:r>
            <w:r>
              <w:br/>
            </w:r>
            <w:r>
              <w:rPr>
                <w:rFonts w:ascii="Times New Roman"/>
                <w:b w:val="false"/>
                <w:i w:val="false"/>
                <w:color w:val="000000"/>
                <w:sz w:val="20"/>
              </w:rPr>
              <w:t xml:space="preserve">
     (SK 4024/4028; 4031/4035) радиостанциясы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4.   60х60 көлемді планшетті сканер               дана          1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5.   "Инмарсат мини М" спутниктік терминалы       жиынтық       4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6.   Транкингтік жүйелерге телефонды интерсейф    жиынтық       2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7.   Байланыс құралдарына жөндеу жиынтықтары:     жиынтық       </w:t>
            </w:r>
            <w:r>
              <w:br/>
            </w:r>
            <w:r>
              <w:rPr>
                <w:rFonts w:ascii="Times New Roman"/>
                <w:b w:val="false"/>
                <w:i w:val="false"/>
                <w:color w:val="000000"/>
                <w:sz w:val="20"/>
              </w:rPr>
              <w:t xml:space="preserve">
                                 Асельсан 4115 -                7 </w:t>
            </w:r>
            <w:r>
              <w:br/>
            </w:r>
            <w:r>
              <w:rPr>
                <w:rFonts w:ascii="Times New Roman"/>
                <w:b w:val="false"/>
                <w:i w:val="false"/>
                <w:color w:val="000000"/>
                <w:sz w:val="20"/>
              </w:rPr>
              <w:t xml:space="preserve">
                                 Асельсан 4125 -                7 </w:t>
            </w:r>
            <w:r>
              <w:br/>
            </w:r>
            <w:r>
              <w:rPr>
                <w:rFonts w:ascii="Times New Roman"/>
                <w:b w:val="false"/>
                <w:i w:val="false"/>
                <w:color w:val="000000"/>
                <w:sz w:val="20"/>
              </w:rPr>
              <w:t xml:space="preserve">
                                 Асельсан 4135 -                6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8.   Байланыстың транкингтік жүйесін тестілеу     жиынтық       3 </w:t>
            </w:r>
            <w:r>
              <w:br/>
            </w:r>
            <w:r>
              <w:rPr>
                <w:rFonts w:ascii="Times New Roman"/>
                <w:b w:val="false"/>
                <w:i w:val="false"/>
                <w:color w:val="000000"/>
                <w:sz w:val="20"/>
              </w:rPr>
              <w:t xml:space="preserve">
     үшін өлшем құралы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9.   Қазақстан Республикасы Қорғаныс </w:t>
            </w:r>
            <w:r>
              <w:br/>
            </w:r>
            <w:r>
              <w:rPr>
                <w:rFonts w:ascii="Times New Roman"/>
                <w:b w:val="false"/>
                <w:i w:val="false"/>
                <w:color w:val="000000"/>
                <w:sz w:val="20"/>
              </w:rPr>
              <w:t xml:space="preserve">
     министрлігінің телерадиокешені үшін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JVC GY 500 бейне камерасы, S 14х73 В 12 U,     дана        2 </w:t>
            </w:r>
            <w:r>
              <w:br/>
            </w:r>
            <w:r>
              <w:rPr>
                <w:rFonts w:ascii="Times New Roman"/>
                <w:b w:val="false"/>
                <w:i w:val="false"/>
                <w:color w:val="000000"/>
                <w:sz w:val="20"/>
              </w:rPr>
              <w:t xml:space="preserve">
     VF - 115 BE қоса; </w:t>
            </w:r>
            <w:r>
              <w:br/>
            </w:r>
            <w:r>
              <w:rPr>
                <w:rFonts w:ascii="Times New Roman"/>
                <w:b w:val="false"/>
                <w:i w:val="false"/>
                <w:color w:val="000000"/>
                <w:sz w:val="20"/>
              </w:rPr>
              <w:t xml:space="preserve">
     - IDX - 500 - N қоректендіру жиынтығы;         дана        2 </w:t>
            </w:r>
            <w:r>
              <w:br/>
            </w:r>
            <w:r>
              <w:rPr>
                <w:rFonts w:ascii="Times New Roman"/>
                <w:b w:val="false"/>
                <w:i w:val="false"/>
                <w:color w:val="000000"/>
                <w:sz w:val="20"/>
              </w:rPr>
              <w:t xml:space="preserve">
     - Vinten PRO - 5 DP штативі;                   дана        3 </w:t>
            </w:r>
            <w:r>
              <w:br/>
            </w:r>
            <w:r>
              <w:rPr>
                <w:rFonts w:ascii="Times New Roman"/>
                <w:b w:val="false"/>
                <w:i w:val="false"/>
                <w:color w:val="000000"/>
                <w:sz w:val="20"/>
              </w:rPr>
              <w:t xml:space="preserve">
     - R 50 HUB жарық жиынтығы;                     дана        2 </w:t>
            </w:r>
            <w:r>
              <w:br/>
            </w:r>
            <w:r>
              <w:rPr>
                <w:rFonts w:ascii="Times New Roman"/>
                <w:b w:val="false"/>
                <w:i w:val="false"/>
                <w:color w:val="000000"/>
                <w:sz w:val="20"/>
              </w:rPr>
              <w:t xml:space="preserve">
     - JVC SR - VS20 бейнемагнитофоны;              дана        1 </w:t>
            </w:r>
            <w:r>
              <w:br/>
            </w:r>
            <w:r>
              <w:rPr>
                <w:rFonts w:ascii="Times New Roman"/>
                <w:b w:val="false"/>
                <w:i w:val="false"/>
                <w:color w:val="000000"/>
                <w:sz w:val="20"/>
              </w:rPr>
              <w:t xml:space="preserve">
     - камераға арналған көшпелі кофр;              дана        2 </w:t>
            </w:r>
            <w:r>
              <w:br/>
            </w:r>
            <w:r>
              <w:rPr>
                <w:rFonts w:ascii="Times New Roman"/>
                <w:b w:val="false"/>
                <w:i w:val="false"/>
                <w:color w:val="000000"/>
                <w:sz w:val="20"/>
              </w:rPr>
              <w:t xml:space="preserve">
     - шаңсудан қорғайтын қап;                      дана        2 </w:t>
            </w:r>
            <w:r>
              <w:br/>
            </w:r>
            <w:r>
              <w:rPr>
                <w:rFonts w:ascii="Times New Roman"/>
                <w:b w:val="false"/>
                <w:i w:val="false"/>
                <w:color w:val="000000"/>
                <w:sz w:val="20"/>
              </w:rPr>
              <w:t xml:space="preserve">
     - Shure EVPH58 радиомикрофоны;                 дана        2 </w:t>
            </w:r>
            <w:r>
              <w:br/>
            </w:r>
            <w:r>
              <w:rPr>
                <w:rFonts w:ascii="Times New Roman"/>
                <w:b w:val="false"/>
                <w:i w:val="false"/>
                <w:color w:val="000000"/>
                <w:sz w:val="20"/>
              </w:rPr>
              <w:t xml:space="preserve">
     - Shure SM58S - LC динам. микрофоны;           дана        2 </w:t>
            </w:r>
            <w:r>
              <w:br/>
            </w:r>
            <w:r>
              <w:rPr>
                <w:rFonts w:ascii="Times New Roman"/>
                <w:b w:val="false"/>
                <w:i w:val="false"/>
                <w:color w:val="000000"/>
                <w:sz w:val="20"/>
              </w:rPr>
              <w:t xml:space="preserve">
     - желілік емес монтаж станциясы: Pentium IV </w:t>
            </w:r>
            <w:r>
              <w:br/>
            </w:r>
            <w:r>
              <w:rPr>
                <w:rFonts w:ascii="Times New Roman"/>
                <w:b w:val="false"/>
                <w:i w:val="false"/>
                <w:color w:val="000000"/>
                <w:sz w:val="20"/>
              </w:rPr>
              <w:t xml:space="preserve">
       1, 4, RAM 1024 MB, HDD 80 GB, FDD 3,5, </w:t>
            </w:r>
            <w:r>
              <w:br/>
            </w:r>
            <w:r>
              <w:rPr>
                <w:rFonts w:ascii="Times New Roman"/>
                <w:b w:val="false"/>
                <w:i w:val="false"/>
                <w:color w:val="000000"/>
                <w:sz w:val="20"/>
              </w:rPr>
              <w:t xml:space="preserve">
       CD-ROM, CD-RW 8/4/24, Matrox G450 </w:t>
            </w:r>
            <w:r>
              <w:br/>
            </w:r>
            <w:r>
              <w:rPr>
                <w:rFonts w:ascii="Times New Roman"/>
                <w:b w:val="false"/>
                <w:i w:val="false"/>
                <w:color w:val="000000"/>
                <w:sz w:val="20"/>
              </w:rPr>
              <w:t xml:space="preserve">
       64MB Dual, 17 Adlas мониторы, Sound Card, </w:t>
            </w:r>
            <w:r>
              <w:br/>
            </w:r>
            <w:r>
              <w:rPr>
                <w:rFonts w:ascii="Times New Roman"/>
                <w:b w:val="false"/>
                <w:i w:val="false"/>
                <w:color w:val="000000"/>
                <w:sz w:val="20"/>
              </w:rPr>
              <w:t xml:space="preserve">
       Medea Video Raid RT4/160, DPS PVR-422, </w:t>
            </w:r>
            <w:r>
              <w:br/>
            </w:r>
            <w:r>
              <w:rPr>
                <w:rFonts w:ascii="Times New Roman"/>
                <w:b w:val="false"/>
                <w:i w:val="false"/>
                <w:color w:val="000000"/>
                <w:sz w:val="20"/>
              </w:rPr>
              <w:t xml:space="preserve">
       Колонкалар, Mouse, Kbd, Win 2000 </w:t>
            </w:r>
            <w:r>
              <w:br/>
            </w:r>
            <w:r>
              <w:rPr>
                <w:rFonts w:ascii="Times New Roman"/>
                <w:b w:val="false"/>
                <w:i w:val="false"/>
                <w:color w:val="000000"/>
                <w:sz w:val="20"/>
              </w:rPr>
              <w:t xml:space="preserve">
       Profetional; </w:t>
            </w:r>
            <w:r>
              <w:br/>
            </w:r>
            <w:r>
              <w:rPr>
                <w:rFonts w:ascii="Times New Roman"/>
                <w:b w:val="false"/>
                <w:i w:val="false"/>
                <w:color w:val="000000"/>
                <w:sz w:val="20"/>
              </w:rPr>
              <w:t xml:space="preserve">
     - TM - A140PN14 мониторы;                      дана       2 </w:t>
            </w:r>
            <w:r>
              <w:br/>
            </w:r>
            <w:r>
              <w:rPr>
                <w:rFonts w:ascii="Times New Roman"/>
                <w:b w:val="false"/>
                <w:i w:val="false"/>
                <w:color w:val="000000"/>
                <w:sz w:val="20"/>
              </w:rPr>
              <w:t xml:space="preserve">
     - BR - DV600 бейнемагнитофоны;                 дана       1 </w:t>
            </w:r>
            <w:r>
              <w:br/>
            </w:r>
            <w:r>
              <w:rPr>
                <w:rFonts w:ascii="Times New Roman"/>
                <w:b w:val="false"/>
                <w:i w:val="false"/>
                <w:color w:val="000000"/>
                <w:sz w:val="20"/>
              </w:rPr>
              <w:t xml:space="preserve">
     - Canon XL - 1 бейне камерасы;                 дана       2 </w:t>
            </w:r>
            <w:r>
              <w:br/>
            </w:r>
            <w:r>
              <w:rPr>
                <w:rFonts w:ascii="Times New Roman"/>
                <w:b w:val="false"/>
                <w:i w:val="false"/>
                <w:color w:val="000000"/>
                <w:sz w:val="20"/>
              </w:rPr>
              <w:t xml:space="preserve">
     - SET322 HSM жарық жиынтығы;                   дана       1 </w:t>
            </w:r>
            <w:r>
              <w:br/>
            </w:r>
            <w:r>
              <w:rPr>
                <w:rFonts w:ascii="Times New Roman"/>
                <w:b w:val="false"/>
                <w:i w:val="false"/>
                <w:color w:val="000000"/>
                <w:sz w:val="20"/>
              </w:rPr>
              <w:t xml:space="preserve">
     - BP - 945 аккумуляторлық батареясы;           дана       2 </w:t>
            </w:r>
            <w:r>
              <w:br/>
            </w:r>
            <w:r>
              <w:rPr>
                <w:rFonts w:ascii="Times New Roman"/>
                <w:b w:val="false"/>
                <w:i w:val="false"/>
                <w:color w:val="000000"/>
                <w:sz w:val="20"/>
              </w:rPr>
              <w:t xml:space="preserve">
     - MA - 100 адаптері;                           дана       1 </w:t>
            </w:r>
            <w:r>
              <w:br/>
            </w:r>
            <w:r>
              <w:rPr>
                <w:rFonts w:ascii="Times New Roman"/>
                <w:b w:val="false"/>
                <w:i w:val="false"/>
                <w:color w:val="000000"/>
                <w:sz w:val="20"/>
              </w:rPr>
              <w:t xml:space="preserve">
     - VL - 10 камералық жарығы;                    дана       1 </w:t>
            </w:r>
            <w:r>
              <w:br/>
            </w:r>
            <w:r>
              <w:rPr>
                <w:rFonts w:ascii="Times New Roman"/>
                <w:b w:val="false"/>
                <w:i w:val="false"/>
                <w:color w:val="000000"/>
                <w:sz w:val="20"/>
              </w:rPr>
              <w:t xml:space="preserve">
     - XL - 1 ALMI үшін кофр;                       дана       1 </w:t>
            </w:r>
            <w:r>
              <w:br/>
            </w:r>
            <w:r>
              <w:rPr>
                <w:rFonts w:ascii="Times New Roman"/>
                <w:b w:val="false"/>
                <w:i w:val="false"/>
                <w:color w:val="000000"/>
                <w:sz w:val="20"/>
              </w:rPr>
              <w:t xml:space="preserve">
     - UVW 1800 P бейнемагнитофоны;                 дана       1 </w:t>
            </w:r>
            <w:r>
              <w:br/>
            </w:r>
            <w:r>
              <w:rPr>
                <w:rFonts w:ascii="Times New Roman"/>
                <w:b w:val="false"/>
                <w:i w:val="false"/>
                <w:color w:val="000000"/>
                <w:sz w:val="20"/>
              </w:rPr>
              <w:t xml:space="preserve">
     - MDV 60 ME бейнекассеталары;                  дана       50 </w:t>
            </w:r>
            <w:r>
              <w:br/>
            </w:r>
            <w:r>
              <w:rPr>
                <w:rFonts w:ascii="Times New Roman"/>
                <w:b w:val="false"/>
                <w:i w:val="false"/>
                <w:color w:val="000000"/>
                <w:sz w:val="20"/>
              </w:rPr>
              <w:t xml:space="preserve">
     - BCT 30 MA бейнекассеталары;                  дана       20 </w:t>
            </w:r>
            <w:r>
              <w:br/>
            </w:r>
            <w:r>
              <w:rPr>
                <w:rFonts w:ascii="Times New Roman"/>
                <w:b w:val="false"/>
                <w:i w:val="false"/>
                <w:color w:val="000000"/>
                <w:sz w:val="20"/>
              </w:rPr>
              <w:t xml:space="preserve">
     - BCT 90 ML бейнекассеталары.                  дана       10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10.  Pentium IV компьютерлері                       жиынтық    20 </w:t>
            </w:r>
          </w:p>
        </w:tc>
      </w:tr>
    </w:tbl>
    <w:bookmarkStart w:name="z11" w:id="5"/>
    <w:p>
      <w:pPr>
        <w:spacing w:after="0"/>
        <w:ind w:left="0"/>
        <w:jc w:val="left"/>
      </w:pPr>
      <w:r>
        <w:rPr>
          <w:rFonts w:ascii="Times New Roman"/>
          <w:b/>
          <w:i w:val="false"/>
          <w:color w:val="000000"/>
        </w:rPr>
        <w:t xml:space="preserve"> 
2-бап </w:t>
      </w:r>
    </w:p>
    <w:bookmarkEnd w:id="5"/>
    <w:bookmarkStart w:name="z8" w:id="6"/>
    <w:p>
      <w:pPr>
        <w:spacing w:after="0"/>
        <w:ind w:left="0"/>
        <w:jc w:val="both"/>
      </w:pPr>
      <w:r>
        <w:rPr>
          <w:rFonts w:ascii="Times New Roman"/>
          <w:b w:val="false"/>
          <w:i w:val="false"/>
          <w:color w:val="000000"/>
          <w:sz w:val="28"/>
        </w:rPr>
        <w:t xml:space="preserve">
      1. Осы Атқару хаттамасының шеңберiнде техника мен жабдықтарды Түрiк Республикасынан Қазақстан Республикасының аумағына дейiн жеткiзуге және кедендік ресiмдеуге байланысты барлық шығыстарды түрiк Тарапы өзiне қабылдайды. </w:t>
      </w:r>
    </w:p>
    <w:bookmarkEnd w:id="6"/>
    <w:bookmarkStart w:name="z9" w:id="7"/>
    <w:p>
      <w:pPr>
        <w:spacing w:after="0"/>
        <w:ind w:left="0"/>
        <w:jc w:val="both"/>
      </w:pPr>
      <w:r>
        <w:rPr>
          <w:rFonts w:ascii="Times New Roman"/>
          <w:b w:val="false"/>
          <w:i w:val="false"/>
          <w:color w:val="000000"/>
          <w:sz w:val="28"/>
        </w:rPr>
        <w:t xml:space="preserve">
      2. Қазақстан Республикасының аумағында осы Aтқаpy хаттамасының 1-бабында көрсетілген техника мен жабдықтарды кедендік ресiмдеу Қазақстан Республикасының ұлттық заңнамасына сәйкес жүзеге асырылады.      </w:t>
      </w:r>
    </w:p>
    <w:bookmarkEnd w:id="7"/>
    <w:bookmarkStart w:name="z13"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Атқару хаттамасы 2002 жылғы 14 наурызда Астана қаласында жасалған Қазақстан </w:t>
      </w:r>
      <w:r>
        <w:br/>
      </w:r>
      <w:r>
        <w:rPr>
          <w:rFonts w:ascii="Times New Roman"/>
          <w:b w:val="false"/>
          <w:i w:val="false"/>
          <w:color w:val="000000"/>
          <w:sz w:val="28"/>
        </w:rPr>
        <w:t xml:space="preserve">
Республикасының Үкiметi мен Түрiк Республикасының Yкiметi арасындағы Өтеусiз әскери көмек туралы келiсiмнiң ажырамас бөлiгi болып табылады. </w:t>
      </w:r>
      <w:r>
        <w:br/>
      </w:r>
      <w:r>
        <w:rPr>
          <w:rFonts w:ascii="Times New Roman"/>
          <w:b w:val="false"/>
          <w:i w:val="false"/>
          <w:color w:val="000000"/>
          <w:sz w:val="28"/>
        </w:rPr>
        <w:t xml:space="preserve">
      Осы Атқару хаттамасын iске асыруды Қазақстан Республикасындағы Түрiк Республикасының Елшілігi жанындағы Әскери атташенің аппараты жүзеге асыратын болады. </w:t>
      </w:r>
    </w:p>
    <w:bookmarkStart w:name="z14"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Осы Атқару хаттамасының ережелерiн түсiндiру немесе қолдану кезiнде даулар және келiспеушiлiктер туындаған жағдайда Тараптар оларды консультациялар және келiссөздер жолымен шешетiн болады. </w:t>
      </w:r>
    </w:p>
    <w:bookmarkStart w:name="z16"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Осы Атқару хаттамасына Тараптардың өзара келiсiмi бойынша осы Атқару хаттамасының ажырамас бөлiгi болып табылатын жеке хаттамалармен ресімделетiн жекелеген өзгерiстер мен толықтырулар енгізiлуі мүмкін. </w:t>
      </w:r>
    </w:p>
    <w:bookmarkStart w:name="z17"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Атқару хаттамасы Тараптардың оның күшіне eнуі үшін қажеттi мемлекетiшiлік рәсімдерді орындағаны туралы соңғы жазбаша хабарлама алынған күнiнен бастап күшіне енедi. </w:t>
      </w:r>
      <w:r>
        <w:br/>
      </w:r>
      <w:r>
        <w:rPr>
          <w:rFonts w:ascii="Times New Roman"/>
          <w:b w:val="false"/>
          <w:i w:val="false"/>
          <w:color w:val="000000"/>
          <w:sz w:val="28"/>
        </w:rPr>
        <w:t xml:space="preserve">
      2002 жылғы "____"____________ __________ қаласында әрқайсысы қазақ, түрік, орыс және ағылшын тілдерінде екi түпнұсқа данада жасалды әрi барлық мәтіндердің күшi бiрдей. Осы Атқару хаттамасының ережелерiн түсiндіруде келiспеушiлiктер туындаған жағдайда Тараптар ағылшын тіліндегі мәтінге жүгiнедi.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министрлігi үшiн              Бас штабы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