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843f" w14:textId="6b08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23 қаңтардағы N 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30 қыркүйек N 1071. Күші жойылды - ҚР Үкіметінің 2008 жылғы 23 желтоқсандағы N 1229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23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Республикасына импортталатын тауарларды қосылған құн салығынан босату ережесін бекіту туралы" Қазақстан Республикасы Үкіметінің 2002 жылғы 23 қаңтардағы N 84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(Қазақстан Республикасының ПҮКЖ-ы, 2002 ж., N 4, 24-құжат) мынадай өзгерістер енгізілсін: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Республикасына импортталатын тауарларды қосылған құн салығынан босату ережесінде: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Төлем карточкаларымен қызмет көрсетуге арналған жабдықты импорттаған кезде, әкелінетін жабдықтың төлем карточкаларымен қызмет көрсетуге арналғанын растайтын, оның ішінде шет ел тілдерінде жасалған құжаттар (техникалық паспорттар, сызбалар, суреттер, коммерциялық және өзге де құжаттар)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