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6917" w14:textId="9956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Жауынгерлік қол атыс қаруының және оған оқ-дәрінiң, сондай-ақ суық қарудың айналымы epeжесін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18 қыркүйек N 1032. Күші жойылды - Қазақстан Республикасы Үкіметінің 2019 жылғы 29 қарашадағы № 896 қаулысымен.</w:t>
      </w:r>
    </w:p>
    <w:p>
      <w:pPr>
        <w:spacing w:after="0"/>
        <w:ind w:left="0"/>
        <w:jc w:val="both"/>
      </w:pPr>
      <w:r>
        <w:rPr>
          <w:rFonts w:ascii="Times New Roman"/>
          <w:b w:val="false"/>
          <w:i w:val="false"/>
          <w:color w:val="ff0000"/>
          <w:sz w:val="28"/>
        </w:rPr>
        <w:t xml:space="preserve">
      Ескерту. Күші жойылды – ҚР Үкіметінің 29.11.2019 </w:t>
      </w:r>
      <w:r>
        <w:rPr>
          <w:rFonts w:ascii="Times New Roman"/>
          <w:b w:val="false"/>
          <w:i w:val="false"/>
          <w:color w:val="ff0000"/>
          <w:sz w:val="28"/>
        </w:rPr>
        <w:t>№ 896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"Қарудың жекелеген түрлерінің айналымын мемлекеттік бақылау туралы" Қазақстан Республикасының 1998 жылғы 30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Жауынгерлiк қол атыс қаруының және оған оқ-дәрінің, сондай-ақ суық қарудың айналымы ережесi бекiтiлсiн.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Yкiметiнің</w:t>
            </w:r>
            <w:r>
              <w:br/>
            </w:r>
            <w:r>
              <w:rPr>
                <w:rFonts w:ascii="Times New Roman"/>
                <w:b w:val="false"/>
                <w:i w:val="false"/>
                <w:color w:val="000000"/>
                <w:sz w:val="20"/>
              </w:rPr>
              <w:t>2002 жылғы 18 қыркүйектегi</w:t>
            </w:r>
            <w:r>
              <w:br/>
            </w:r>
            <w:r>
              <w:rPr>
                <w:rFonts w:ascii="Times New Roman"/>
                <w:b w:val="false"/>
                <w:i w:val="false"/>
                <w:color w:val="000000"/>
                <w:sz w:val="20"/>
              </w:rPr>
              <w:t>N 1032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Жауынгерлік қол атыс қаруының және оған оқ-дәрінің, сондай-ақ суық қарудың айналымы ережесі</w:t>
      </w:r>
      <w:r>
        <w:br/>
      </w:r>
      <w:r>
        <w:rPr>
          <w:rFonts w:ascii="Times New Roman"/>
          <w:b/>
          <w:i w:val="false"/>
          <w:color w:val="000000"/>
        </w:rPr>
        <w:t>1. Жалпы ережелер</w:t>
      </w:r>
    </w:p>
    <w:bookmarkEnd w:id="3"/>
    <w:bookmarkStart w:name="z16" w:id="4"/>
    <w:p>
      <w:pPr>
        <w:spacing w:after="0"/>
        <w:ind w:left="0"/>
        <w:jc w:val="both"/>
      </w:pPr>
      <w:r>
        <w:rPr>
          <w:rFonts w:ascii="Times New Roman"/>
          <w:b w:val="false"/>
          <w:i w:val="false"/>
          <w:color w:val="000000"/>
          <w:sz w:val="28"/>
        </w:rPr>
        <w:t xml:space="preserve">
      1. Осы Ереже жауынгерлік қаруды өндiрудi, жинауды, қайта жасауды, сатуды (саудалауды), тапсыруды, марапаттауды, сатып алуды, экспонаттауды, есепке алуды, сақтауды, сақтау мен алып жүрудi, тасымалдауды және пайдалануды қоса алғанда, жауынгерлiк қол атыс қаруының және оған оқ-дәрiнің, сондай-ақ суық қарудың (бұдан әрi - жауынгерлiк қару) айналымын ретке келтiредi. </w:t>
      </w:r>
    </w:p>
    <w:bookmarkEnd w:id="4"/>
    <w:bookmarkStart w:name="z17" w:id="5"/>
    <w:p>
      <w:pPr>
        <w:spacing w:after="0"/>
        <w:ind w:left="0"/>
        <w:jc w:val="both"/>
      </w:pPr>
      <w:r>
        <w:rPr>
          <w:rFonts w:ascii="Times New Roman"/>
          <w:b w:val="false"/>
          <w:i w:val="false"/>
          <w:color w:val="000000"/>
          <w:sz w:val="28"/>
        </w:rPr>
        <w:t xml:space="preserve">
      2. Жауынгерлiк қаруға жауынгерлiк және жедел-қызметтік мiндеттердi шешуге арналған,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қару-жарақ пен әскери техниканы пайдалану құқығы бар субъектілер) (бұдан әрi - жауынгерлік қаруды пайдалану құқығы бар субъектiлер) Қазақстан Республикасы Yкiметiнің нормативтiк құқықтық есiмдерiне сәйкес қару-жараққа қабылдаған қару жатады. </w:t>
      </w:r>
    </w:p>
    <w:bookmarkEnd w:id="5"/>
    <w:bookmarkStart w:name="z18" w:id="6"/>
    <w:p>
      <w:pPr>
        <w:spacing w:after="0"/>
        <w:ind w:left="0"/>
        <w:jc w:val="both"/>
      </w:pPr>
      <w:r>
        <w:rPr>
          <w:rFonts w:ascii="Times New Roman"/>
          <w:b w:val="false"/>
          <w:i w:val="false"/>
          <w:color w:val="000000"/>
          <w:sz w:val="28"/>
        </w:rPr>
        <w:t xml:space="preserve">
      3. Жауынгерлік қол атыс қаруын және оған оқ-дәріні әзiрлеу, өндiру, жөндеу, сату (саудалау), сатып алу және экспонаттау заңнамада белгіленген тәртіппен лицензиялауға жатады. </w:t>
      </w:r>
    </w:p>
    <w:bookmarkEnd w:id="6"/>
    <w:bookmarkStart w:name="z7" w:id="7"/>
    <w:p>
      <w:pPr>
        <w:spacing w:after="0"/>
        <w:ind w:left="0"/>
        <w:jc w:val="left"/>
      </w:pPr>
      <w:r>
        <w:rPr>
          <w:rFonts w:ascii="Times New Roman"/>
          <w:b/>
          <w:i w:val="false"/>
          <w:color w:val="000000"/>
        </w:rPr>
        <w:t xml:space="preserve"> 2. Жауынгерлік қаруды өндiру</w:t>
      </w:r>
    </w:p>
    <w:bookmarkEnd w:id="7"/>
    <w:bookmarkStart w:name="z19" w:id="8"/>
    <w:p>
      <w:pPr>
        <w:spacing w:after="0"/>
        <w:ind w:left="0"/>
        <w:jc w:val="both"/>
      </w:pPr>
      <w:r>
        <w:rPr>
          <w:rFonts w:ascii="Times New Roman"/>
          <w:b w:val="false"/>
          <w:i w:val="false"/>
          <w:color w:val="000000"/>
          <w:sz w:val="28"/>
        </w:rPr>
        <w:t xml:space="preserve">
      4. Жауынгерлiк қаруды өндiруге жауынгерлiк қаруды зерттеу, әзiрлеу, сынап көру, дайындау, көркемдеп жасау, жөндеу, жинау, қайта жасау және жою жатады. </w:t>
      </w:r>
    </w:p>
    <w:bookmarkEnd w:id="8"/>
    <w:p>
      <w:pPr>
        <w:spacing w:after="0"/>
        <w:ind w:left="0"/>
        <w:jc w:val="both"/>
      </w:pPr>
      <w:r>
        <w:rPr>
          <w:rFonts w:ascii="Times New Roman"/>
          <w:b w:val="false"/>
          <w:i w:val="false"/>
          <w:color w:val="000000"/>
          <w:sz w:val="28"/>
        </w:rPr>
        <w:t xml:space="preserve">
      Жауынгерлiк қаруды өндiру мемлекеттік </w:t>
      </w:r>
      <w:r>
        <w:rPr>
          <w:rFonts w:ascii="Times New Roman"/>
          <w:b w:val="false"/>
          <w:i w:val="false"/>
          <w:color w:val="000000"/>
          <w:sz w:val="28"/>
          <w:u w:val="single"/>
        </w:rPr>
        <w:t xml:space="preserve">қорғаныс тапсырысы </w:t>
      </w:r>
      <w:r>
        <w:rPr>
          <w:rFonts w:ascii="Times New Roman"/>
          <w:b w:val="false"/>
          <w:i w:val="false"/>
          <w:color w:val="000000"/>
          <w:sz w:val="28"/>
        </w:rPr>
        <w:t xml:space="preserve">шеңберiнде жүзеге асырылады. </w:t>
      </w:r>
    </w:p>
    <w:p>
      <w:pPr>
        <w:spacing w:after="0"/>
        <w:ind w:left="0"/>
        <w:jc w:val="both"/>
      </w:pPr>
      <w:r>
        <w:rPr>
          <w:rFonts w:ascii="Times New Roman"/>
          <w:b w:val="false"/>
          <w:i w:val="false"/>
          <w:color w:val="000000"/>
          <w:sz w:val="28"/>
        </w:rPr>
        <w:t xml:space="preserve">
      Қару мен оның патрондарын өндiрудi қаруды өндіруге (зерттеуге, жасауға, сынауға, дайындауға, сондай-ақ көркем өңдеуге, жөндеуге, жинауға, қайта жасауға), патрондар мен олардың құрамдас бөлiктерiн дайындауға лицензиясы бар заңды тұлғалар жүзеге асырады. </w:t>
      </w:r>
    </w:p>
    <w:p>
      <w:pPr>
        <w:spacing w:after="0"/>
        <w:ind w:left="0"/>
        <w:jc w:val="both"/>
      </w:pPr>
      <w:r>
        <w:rPr>
          <w:rFonts w:ascii="Times New Roman"/>
          <w:b w:val="false"/>
          <w:i w:val="false"/>
          <w:color w:val="000000"/>
          <w:sz w:val="28"/>
        </w:rPr>
        <w:t xml:space="preserve">
      Заңды тұлғалар қару мен оның патрондарын өндiруге тұтастай (бiрыңғай технологиялық кешендi ескере отырып) да, оның жекелеген түрлерiне де лицензия ала алады.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Үкіметінің 2004 жылғы 8 маусымдағы N 635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xml:space="preserve">
      5. Жауынгерлік қаруды өндiрудi жүзеге асыратын заңды тұлғалар мыналарға мiндеттi: </w:t>
      </w:r>
    </w:p>
    <w:bookmarkEnd w:id="9"/>
    <w:p>
      <w:pPr>
        <w:spacing w:after="0"/>
        <w:ind w:left="0"/>
        <w:jc w:val="both"/>
      </w:pPr>
      <w:r>
        <w:rPr>
          <w:rFonts w:ascii="Times New Roman"/>
          <w:b w:val="false"/>
          <w:i w:val="false"/>
          <w:color w:val="000000"/>
          <w:sz w:val="28"/>
        </w:rPr>
        <w:t xml:space="preserve">
      1) тәжірибелiк үлгiлердi қоспағанда, жауынгерлiк қаруды пайдалану құқығы бар субъектiлерге жеткiзу үшін, сондай-ақ басқа мемлекеттерге жеткiзу үшiн ғана жауынгерлік қаруды өндiруге. Жауынгерлік қаруды басқа мемлекеттерге жеткiзiп беру экспорттық бақылау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2) шығарылатын өнiмдi өндiрудiң қауiпсiздiгiн, есепке алуды, сақталуын қамтамасыз етуге және сапасын бақылауды жүзеге асыруға. </w:t>
      </w:r>
    </w:p>
    <w:p>
      <w:pPr>
        <w:spacing w:after="0"/>
        <w:ind w:left="0"/>
        <w:jc w:val="both"/>
      </w:pPr>
      <w:r>
        <w:rPr>
          <w:rFonts w:ascii="Times New Roman"/>
          <w:b w:val="false"/>
          <w:i w:val="false"/>
          <w:color w:val="000000"/>
          <w:sz w:val="28"/>
        </w:rPr>
        <w:t xml:space="preserve">
      6. Дайындалған жауынгерлiк қарудың әрбiр бiрлiгінің жеке нөмiрi болуы тиiс. </w:t>
      </w:r>
    </w:p>
    <w:bookmarkStart w:name="z21" w:id="10"/>
    <w:p>
      <w:pPr>
        <w:spacing w:after="0"/>
        <w:ind w:left="0"/>
        <w:jc w:val="both"/>
      </w:pPr>
      <w:r>
        <w:rPr>
          <w:rFonts w:ascii="Times New Roman"/>
          <w:b w:val="false"/>
          <w:i w:val="false"/>
          <w:color w:val="000000"/>
          <w:sz w:val="28"/>
        </w:rPr>
        <w:t xml:space="preserve">
      7. Жауынгерлік қаруды пайдалану құқығы бар субъектiлердің қару-жарағынан (жабдығынан) алынған, сондай-ақ жарамсыз болып қалған жауынгерлік қару тиiстi актінi ресiмдей отырып есептен шығаруға жатады. </w:t>
      </w:r>
    </w:p>
    <w:bookmarkEnd w:id="10"/>
    <w:bookmarkStart w:name="z22" w:id="11"/>
    <w:p>
      <w:pPr>
        <w:spacing w:after="0"/>
        <w:ind w:left="0"/>
        <w:jc w:val="both"/>
      </w:pPr>
      <w:r>
        <w:rPr>
          <w:rFonts w:ascii="Times New Roman"/>
          <w:b w:val="false"/>
          <w:i w:val="false"/>
          <w:color w:val="000000"/>
          <w:sz w:val="28"/>
        </w:rPr>
        <w:t xml:space="preserve">
      8. Жауынгерлiк қаруды есептен шығару туралы актiнi құрамы жауынгерлік қаруды пайдалану құқығы бар субъектiлердiң нормативтік құқық кесiмдерiне сәйкес айқындалатын ведомствоiшілік комиссия жасайды, содан кейiн жауынгерлiк қаруды сату немесе пайдаға асыру жөнiнде ұсыныстар әзiрлеу үшiн Қазақстан Республикасының Қорғаныс министрлiгi жанындағы Әскери-техникалық комиссияның қарауына енгiзедi. </w:t>
      </w:r>
    </w:p>
    <w:bookmarkEnd w:id="11"/>
    <w:bookmarkStart w:name="z23" w:id="12"/>
    <w:p>
      <w:pPr>
        <w:spacing w:after="0"/>
        <w:ind w:left="0"/>
        <w:jc w:val="both"/>
      </w:pPr>
      <w:r>
        <w:rPr>
          <w:rFonts w:ascii="Times New Roman"/>
          <w:b w:val="false"/>
          <w:i w:val="false"/>
          <w:color w:val="000000"/>
          <w:sz w:val="28"/>
        </w:rPr>
        <w:t xml:space="preserve">
      9. Есептен шығарылған жауынгерлiк қаруды жою (пайдаға асыру) жөнiндегi жұмыстарды жүргiзудi шарттық негiзде, жауынгерлік қаруды пайдалану құқығы бар субъектiлердiң келiсiмi бойынша Қазақстан Республикасының Yкiметi уәкiлеттiлік берген заңды тұлғалар жүзеге асырады. </w:t>
      </w:r>
    </w:p>
    <w:bookmarkEnd w:id="12"/>
    <w:bookmarkStart w:name="z8" w:id="13"/>
    <w:p>
      <w:pPr>
        <w:spacing w:after="0"/>
        <w:ind w:left="0"/>
        <w:jc w:val="left"/>
      </w:pPr>
      <w:r>
        <w:rPr>
          <w:rFonts w:ascii="Times New Roman"/>
          <w:b/>
          <w:i w:val="false"/>
          <w:color w:val="000000"/>
        </w:rPr>
        <w:t xml:space="preserve"> 3. Жауынгерлiк қаруды сату, тапсыру</w:t>
      </w:r>
    </w:p>
    <w:bookmarkEnd w:id="13"/>
    <w:bookmarkStart w:name="z24" w:id="14"/>
    <w:p>
      <w:pPr>
        <w:spacing w:after="0"/>
        <w:ind w:left="0"/>
        <w:jc w:val="both"/>
      </w:pPr>
      <w:r>
        <w:rPr>
          <w:rFonts w:ascii="Times New Roman"/>
          <w:b w:val="false"/>
          <w:i w:val="false"/>
          <w:color w:val="000000"/>
          <w:sz w:val="28"/>
        </w:rPr>
        <w:t xml:space="preserve">
      10. Жауынгерлiк қаруды пайдалану құқығы бар субъектiлер қаруды сатып алуға, сондай-ақ бұл туралы қаруды есепке алу орны бойынша iшкi iстер органдарын алдын ала хабардар ете отырып азаматтық және қызметтiк қаруды сатуға (саудалауға) лицензиясы бар тұлғаларға өздерiнің қару-жарағында тұрған жауынгерлік қаруды сатуына болады. Бұл ретте сатылатын жауынгерлiк қару өзінің негiзгi параметрлерi, сипаттамалары бойынша азаматтық немесе қызметтік қару </w:t>
      </w:r>
      <w:r>
        <w:rPr>
          <w:rFonts w:ascii="Times New Roman"/>
          <w:b w:val="false"/>
          <w:i w:val="false"/>
          <w:color w:val="000000"/>
          <w:sz w:val="28"/>
        </w:rPr>
        <w:t>параметрлерiне</w:t>
      </w:r>
      <w:r>
        <w:rPr>
          <w:rFonts w:ascii="Times New Roman"/>
          <w:b w:val="false"/>
          <w:i w:val="false"/>
          <w:color w:val="000000"/>
          <w:sz w:val="28"/>
        </w:rPr>
        <w:t xml:space="preserve"> сәйкес келуi тиiс. </w:t>
      </w:r>
    </w:p>
    <w:bookmarkEnd w:id="14"/>
    <w:bookmarkStart w:name="z25" w:id="15"/>
    <w:p>
      <w:pPr>
        <w:spacing w:after="0"/>
        <w:ind w:left="0"/>
        <w:jc w:val="both"/>
      </w:pPr>
      <w:r>
        <w:rPr>
          <w:rFonts w:ascii="Times New Roman"/>
          <w:b w:val="false"/>
          <w:i w:val="false"/>
          <w:color w:val="000000"/>
          <w:sz w:val="28"/>
        </w:rPr>
        <w:t>
      11. Жауынгерлiк қаруды сату және оны қызметтiк немесе азаматтық қару санатына ауыстыру туралы ұсыныстарды жауынгерлік қаруды пайдалану құқығы бар субъектiлер шешiмдер қабылдау үшін Қазақстан Республикасы Қорғаныс министрлігінің жанындағы Әскери-техникалық комиссияның қарауына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11.11.2013 </w:t>
      </w:r>
      <w:r>
        <w:rPr>
          <w:rFonts w:ascii="Times New Roman"/>
          <w:b w:val="false"/>
          <w:i w:val="false"/>
          <w:color w:val="000000"/>
          <w:sz w:val="28"/>
        </w:rPr>
        <w:t>№ 1203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12. Жеке, мемлекеттік емес заңды тұлғаларға және шетелдік заңды тұлғаларға жауынгерлік қаруды сату Қазақстан Республикасының мемлекеттік мүлік туралы заңнамасына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11.11.2013 </w:t>
      </w:r>
      <w:r>
        <w:rPr>
          <w:rFonts w:ascii="Times New Roman"/>
          <w:b w:val="false"/>
          <w:i w:val="false"/>
          <w:color w:val="000000"/>
          <w:sz w:val="28"/>
        </w:rPr>
        <w:t>№ 1203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13. Жауынгерлік қаруды пайдалану құқығы бар субъектiлер өздерiнде заңды негiздерде тұрған азаматтық және қызметтік қару мен оларға патрондарды бұл туралы қаруды есепке алу орны бойынша ішкi iстер органдарын алдын ала хабардар ете отырып, азаматтық және қызметтiк қаруды сатуға (саудалауға) лицензиясы бар заңды тұлғаларға сата алады. </w:t>
      </w:r>
    </w:p>
    <w:bookmarkEnd w:id="17"/>
    <w:bookmarkStart w:name="z28" w:id="18"/>
    <w:p>
      <w:pPr>
        <w:spacing w:after="0"/>
        <w:ind w:left="0"/>
        <w:jc w:val="both"/>
      </w:pPr>
      <w:r>
        <w:rPr>
          <w:rFonts w:ascii="Times New Roman"/>
          <w:b w:val="false"/>
          <w:i w:val="false"/>
          <w:color w:val="000000"/>
          <w:sz w:val="28"/>
        </w:rPr>
        <w:t xml:space="preserve">
      14. Жауынгерлiк қаруды пайдалану құқығы бар субъектiлер Қазақстан Республикасы Yкiметiнің шешiмi негiзінде жауынгерлiк қаруды пайдалану құқығы бар басқа субъектiлерге өздерiнің қару-жарағында тұрған жауынгерлік қаруды берудi жүргiзедi. </w:t>
      </w:r>
    </w:p>
    <w:bookmarkEnd w:id="18"/>
    <w:p>
      <w:pPr>
        <w:spacing w:after="0"/>
        <w:ind w:left="0"/>
        <w:jc w:val="both"/>
      </w:pPr>
      <w:r>
        <w:rPr>
          <w:rFonts w:ascii="Times New Roman"/>
          <w:b w:val="false"/>
          <w:i w:val="false"/>
          <w:color w:val="000000"/>
          <w:sz w:val="28"/>
        </w:rPr>
        <w:t xml:space="preserve">
      Жауынгерлік қаруды беру кезiнде жауынгерлiк қаруды пайдалану құқығы бар субъектілер жауынгерлік қару берiлетiн, жауынгерлік қаруды пайдалану құқығы бар субъектiлердiң нормативтік құқықтық кесiмдерiн басшылыққа алады. </w:t>
      </w:r>
    </w:p>
    <w:bookmarkStart w:name="z9" w:id="19"/>
    <w:p>
      <w:pPr>
        <w:spacing w:after="0"/>
        <w:ind w:left="0"/>
        <w:jc w:val="left"/>
      </w:pPr>
      <w:r>
        <w:rPr>
          <w:rFonts w:ascii="Times New Roman"/>
          <w:b/>
          <w:i w:val="false"/>
          <w:color w:val="000000"/>
        </w:rPr>
        <w:t xml:space="preserve"> 4. Жауынгерлiк қарумен марапаттау тәртiбі</w:t>
      </w:r>
    </w:p>
    <w:bookmarkEnd w:id="19"/>
    <w:bookmarkStart w:name="z29" w:id="20"/>
    <w:p>
      <w:pPr>
        <w:spacing w:after="0"/>
        <w:ind w:left="0"/>
        <w:jc w:val="both"/>
      </w:pPr>
      <w:r>
        <w:rPr>
          <w:rFonts w:ascii="Times New Roman"/>
          <w:b w:val="false"/>
          <w:i w:val="false"/>
          <w:color w:val="000000"/>
          <w:sz w:val="28"/>
        </w:rPr>
        <w:t xml:space="preserve">
      15. Түйдектете оқ ататын және 10 патроннан астам оқсалғышы (барабаны) барларды, сондай-ақ Қазақстан Республикасының аумағында айналымына тыйым салынғандарды қоспағанда, жауынгерлік қарумен марапаттау Қазақстан Республикасы Президентi Жарлығының, Қазақстан Республикасының Үкiметi қаулысының, шет мемлекеттер басшыларының, шет мемлекеттер Үкiметтерi басшылары мен мүшелерiнің марапаттау құжаттарының негiзiнде жүзеге асырылады. </w:t>
      </w:r>
    </w:p>
    <w:bookmarkEnd w:id="20"/>
    <w:bookmarkStart w:name="z30" w:id="21"/>
    <w:p>
      <w:pPr>
        <w:spacing w:after="0"/>
        <w:ind w:left="0"/>
        <w:jc w:val="both"/>
      </w:pPr>
      <w:r>
        <w:rPr>
          <w:rFonts w:ascii="Times New Roman"/>
          <w:b w:val="false"/>
          <w:i w:val="false"/>
          <w:color w:val="000000"/>
          <w:sz w:val="28"/>
        </w:rPr>
        <w:t xml:space="preserve">
      16. Марапаттау қаруының иесi қайтыс болған жағдайда көрсетiлген қару ішкі iстер органдарына тапсырылады. </w:t>
      </w:r>
    </w:p>
    <w:bookmarkEnd w:id="21"/>
    <w:bookmarkStart w:name="z31" w:id="22"/>
    <w:p>
      <w:pPr>
        <w:spacing w:after="0"/>
        <w:ind w:left="0"/>
        <w:jc w:val="both"/>
      </w:pPr>
      <w:r>
        <w:rPr>
          <w:rFonts w:ascii="Times New Roman"/>
          <w:b w:val="false"/>
          <w:i w:val="false"/>
          <w:color w:val="000000"/>
          <w:sz w:val="28"/>
        </w:rPr>
        <w:t xml:space="preserve">
      17. Марапаттау қаруы жауынгерлiк қаруды ішкі iстер органдары тиiсiнше қайта тіркегеннен және қайта жасағаннан кейiн сақтау үшін мұражайларға берілуi мүмкiн. </w:t>
      </w:r>
    </w:p>
    <w:bookmarkEnd w:id="22"/>
    <w:bookmarkStart w:name="z10" w:id="23"/>
    <w:p>
      <w:pPr>
        <w:spacing w:after="0"/>
        <w:ind w:left="0"/>
        <w:jc w:val="left"/>
      </w:pPr>
      <w:r>
        <w:rPr>
          <w:rFonts w:ascii="Times New Roman"/>
          <w:b/>
          <w:i w:val="false"/>
          <w:color w:val="000000"/>
        </w:rPr>
        <w:t xml:space="preserve"> 5. Жауынгерлiк қаруды сатып алу тәртiбi </w:t>
      </w:r>
    </w:p>
    <w:bookmarkEnd w:id="23"/>
    <w:bookmarkStart w:name="z32" w:id="24"/>
    <w:p>
      <w:pPr>
        <w:spacing w:after="0"/>
        <w:ind w:left="0"/>
        <w:jc w:val="both"/>
      </w:pPr>
      <w:r>
        <w:rPr>
          <w:rFonts w:ascii="Times New Roman"/>
          <w:b w:val="false"/>
          <w:i w:val="false"/>
          <w:color w:val="000000"/>
          <w:sz w:val="28"/>
        </w:rPr>
        <w:t xml:space="preserve">
      18. Жауынгерлік қаруды пайдалану құқығы бар субъектілердiң  жауынгерлік қаруды өндiруге және сатуға лицензиясы бар заңды тұлғалардан жауынгерлік қаруды сатып алуға құқығы бар. </w:t>
      </w:r>
    </w:p>
    <w:bookmarkEnd w:id="24"/>
    <w:bookmarkStart w:name="z33" w:id="25"/>
    <w:p>
      <w:pPr>
        <w:spacing w:after="0"/>
        <w:ind w:left="0"/>
        <w:jc w:val="both"/>
      </w:pPr>
      <w:r>
        <w:rPr>
          <w:rFonts w:ascii="Times New Roman"/>
          <w:b w:val="false"/>
          <w:i w:val="false"/>
          <w:color w:val="000000"/>
          <w:sz w:val="28"/>
        </w:rPr>
        <w:t xml:space="preserve">
      19. Жауынгерлiк қаруды пайдалану құқығы бар субъектілердің  жауынгерлік қаруды сатып алуы мемлекеттiк сатып алу туралы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тәртіппен жүзеге асырылады. </w:t>
      </w:r>
    </w:p>
    <w:bookmarkEnd w:id="25"/>
    <w:bookmarkStart w:name="z11" w:id="26"/>
    <w:p>
      <w:pPr>
        <w:spacing w:after="0"/>
        <w:ind w:left="0"/>
        <w:jc w:val="left"/>
      </w:pPr>
      <w:r>
        <w:rPr>
          <w:rFonts w:ascii="Times New Roman"/>
          <w:b/>
          <w:i w:val="false"/>
          <w:color w:val="000000"/>
        </w:rPr>
        <w:t xml:space="preserve"> 6. Жауынгерлік қаруды экспонаттау тәртiбi </w:t>
      </w:r>
    </w:p>
    <w:bookmarkEnd w:id="26"/>
    <w:p>
      <w:pPr>
        <w:spacing w:after="0"/>
        <w:ind w:left="0"/>
        <w:jc w:val="both"/>
      </w:pPr>
      <w:r>
        <w:rPr>
          <w:rFonts w:ascii="Times New Roman"/>
          <w:b w:val="false"/>
          <w:i w:val="false"/>
          <w:color w:val="000000"/>
          <w:sz w:val="28"/>
        </w:rPr>
        <w:t xml:space="preserve">
      20. Жауынгерлiк қаруды экспонаттау азаматтық, қызметтік қарулар мен оларға патрондардың айналымы үшiн </w:t>
      </w:r>
      <w:r>
        <w:rPr>
          <w:rFonts w:ascii="Times New Roman"/>
          <w:b w:val="false"/>
          <w:i w:val="false"/>
          <w:color w:val="000000"/>
          <w:sz w:val="28"/>
        </w:rPr>
        <w:t>белгiленген</w:t>
      </w:r>
      <w:r>
        <w:rPr>
          <w:rFonts w:ascii="Times New Roman"/>
          <w:b w:val="false"/>
          <w:i w:val="false"/>
          <w:color w:val="000000"/>
          <w:sz w:val="28"/>
        </w:rPr>
        <w:t xml:space="preserve"> тәртiппен жүзеге асырылады. </w:t>
      </w:r>
    </w:p>
    <w:bookmarkStart w:name="z12" w:id="27"/>
    <w:p>
      <w:pPr>
        <w:spacing w:after="0"/>
        <w:ind w:left="0"/>
        <w:jc w:val="left"/>
      </w:pPr>
      <w:r>
        <w:rPr>
          <w:rFonts w:ascii="Times New Roman"/>
          <w:b/>
          <w:i w:val="false"/>
          <w:color w:val="000000"/>
        </w:rPr>
        <w:t xml:space="preserve"> 7. Жауынгерлік қаруды есепке алу, сақтау, сақтау</w:t>
      </w:r>
      <w:r>
        <w:br/>
      </w:r>
      <w:r>
        <w:rPr>
          <w:rFonts w:ascii="Times New Roman"/>
          <w:b/>
          <w:i w:val="false"/>
          <w:color w:val="000000"/>
        </w:rPr>
        <w:t>және алып жүру</w:t>
      </w:r>
    </w:p>
    <w:bookmarkEnd w:id="27"/>
    <w:bookmarkStart w:name="z34" w:id="28"/>
    <w:p>
      <w:pPr>
        <w:spacing w:after="0"/>
        <w:ind w:left="0"/>
        <w:jc w:val="both"/>
      </w:pPr>
      <w:r>
        <w:rPr>
          <w:rFonts w:ascii="Times New Roman"/>
          <w:b w:val="false"/>
          <w:i w:val="false"/>
          <w:color w:val="000000"/>
          <w:sz w:val="28"/>
        </w:rPr>
        <w:t xml:space="preserve">
      21. Жауынгерлік қаруды пайдалану құқығы бар субъектілер жауынгерлік қарудың есебін жүргізуге мiндеттi. </w:t>
      </w:r>
    </w:p>
    <w:bookmarkEnd w:id="28"/>
    <w:bookmarkStart w:name="z35" w:id="29"/>
    <w:p>
      <w:pPr>
        <w:spacing w:after="0"/>
        <w:ind w:left="0"/>
        <w:jc w:val="both"/>
      </w:pPr>
      <w:r>
        <w:rPr>
          <w:rFonts w:ascii="Times New Roman"/>
          <w:b w:val="false"/>
          <w:i w:val="false"/>
          <w:color w:val="000000"/>
          <w:sz w:val="28"/>
        </w:rPr>
        <w:t xml:space="preserve">
      22. Жауынгерлiк қаруды есепке алу жауынгерлік қаруды пайдалану құқығы бар субъектiлердің бiрiншi басшылары белгiлейтiн тәртіппен жүзеге асырылады. </w:t>
      </w:r>
    </w:p>
    <w:bookmarkEnd w:id="29"/>
    <w:bookmarkStart w:name="z36" w:id="30"/>
    <w:p>
      <w:pPr>
        <w:spacing w:after="0"/>
        <w:ind w:left="0"/>
        <w:jc w:val="both"/>
      </w:pPr>
      <w:r>
        <w:rPr>
          <w:rFonts w:ascii="Times New Roman"/>
          <w:b w:val="false"/>
          <w:i w:val="false"/>
          <w:color w:val="000000"/>
          <w:sz w:val="28"/>
        </w:rPr>
        <w:t xml:space="preserve">
      23. Жауынгерлік қаруды сақтау тек осы мақсаттар үшiн арнайы жабдықталған, күзет және өрт қауiпсiздiгi техникалық құралдарымен жарақтандырылған және қызметтiк қару мен оларға патрондардың айналымы үшін көзделген сақтау </w:t>
      </w:r>
      <w:r>
        <w:rPr>
          <w:rFonts w:ascii="Times New Roman"/>
          <w:b w:val="false"/>
          <w:i w:val="false"/>
          <w:color w:val="000000"/>
          <w:sz w:val="28"/>
        </w:rPr>
        <w:t>талаптарына</w:t>
      </w:r>
      <w:r>
        <w:rPr>
          <w:rFonts w:ascii="Times New Roman"/>
          <w:b w:val="false"/>
          <w:i w:val="false"/>
          <w:color w:val="000000"/>
          <w:sz w:val="28"/>
        </w:rPr>
        <w:t xml:space="preserve"> жауап беретін үй-жайларда (қоймаларда) жүзеге асырылады. </w:t>
      </w:r>
    </w:p>
    <w:bookmarkEnd w:id="30"/>
    <w:bookmarkStart w:name="z37" w:id="31"/>
    <w:p>
      <w:pPr>
        <w:spacing w:after="0"/>
        <w:ind w:left="0"/>
        <w:jc w:val="both"/>
      </w:pPr>
      <w:r>
        <w:rPr>
          <w:rFonts w:ascii="Times New Roman"/>
          <w:b w:val="false"/>
          <w:i w:val="false"/>
          <w:color w:val="000000"/>
          <w:sz w:val="28"/>
        </w:rPr>
        <w:t xml:space="preserve">
      24. Жауынгерлік қаруды сақтау, алу, сақтау және алып жүру тәртiбiн жауынгерлiк қаруды пайдалану құқығы бар субъектiлер айқындайды. </w:t>
      </w:r>
    </w:p>
    <w:bookmarkEnd w:id="31"/>
    <w:bookmarkStart w:name="z38" w:id="32"/>
    <w:p>
      <w:pPr>
        <w:spacing w:after="0"/>
        <w:ind w:left="0"/>
        <w:jc w:val="both"/>
      </w:pPr>
      <w:r>
        <w:rPr>
          <w:rFonts w:ascii="Times New Roman"/>
          <w:b w:val="false"/>
          <w:i w:val="false"/>
          <w:color w:val="000000"/>
          <w:sz w:val="28"/>
        </w:rPr>
        <w:t xml:space="preserve">
      25. Сақтау мен алып жүруге рұқсатты жауынгерлік қаруды пайдалану құқығы бар субъектiлердiң бiрiншi басшылары бередi. </w:t>
      </w:r>
    </w:p>
    <w:bookmarkEnd w:id="32"/>
    <w:p>
      <w:pPr>
        <w:spacing w:after="0"/>
        <w:ind w:left="0"/>
        <w:jc w:val="both"/>
      </w:pPr>
      <w:r>
        <w:rPr>
          <w:rFonts w:ascii="Times New Roman"/>
          <w:b w:val="false"/>
          <w:i w:val="false"/>
          <w:color w:val="000000"/>
          <w:sz w:val="28"/>
        </w:rPr>
        <w:t xml:space="preserve">
      Жауынгерлiк қаруды сақтау мен алып жүруге, сондай-ақ пайдалануға тек жауынгерлiк немесе жедел-қызметтiк міндеттердi шешу үшін рұқсат етiледi. Жауынгерлiк қаруды өзге мақсаттар үшiн сақтау мен алып жүруге, сондай-ақ пайдалануға тыйым салынады. </w:t>
      </w:r>
    </w:p>
    <w:bookmarkStart w:name="z13" w:id="33"/>
    <w:p>
      <w:pPr>
        <w:spacing w:after="0"/>
        <w:ind w:left="0"/>
        <w:jc w:val="left"/>
      </w:pPr>
      <w:r>
        <w:rPr>
          <w:rFonts w:ascii="Times New Roman"/>
          <w:b/>
          <w:i w:val="false"/>
          <w:color w:val="000000"/>
        </w:rPr>
        <w:t xml:space="preserve"> 8. Жауынгерлiк қаруды тасымалдау</w:t>
      </w:r>
    </w:p>
    <w:bookmarkEnd w:id="33"/>
    <w:bookmarkStart w:name="z39" w:id="34"/>
    <w:p>
      <w:pPr>
        <w:spacing w:after="0"/>
        <w:ind w:left="0"/>
        <w:jc w:val="both"/>
      </w:pPr>
      <w:r>
        <w:rPr>
          <w:rFonts w:ascii="Times New Roman"/>
          <w:b w:val="false"/>
          <w:i w:val="false"/>
          <w:color w:val="000000"/>
          <w:sz w:val="28"/>
        </w:rPr>
        <w:t xml:space="preserve">
      26. Жауынгерлік қаруды тасымалдау тәртiбін жауынгерлік қаруды пайдалану құқығы бар субъектiлер белгілейдi. </w:t>
      </w:r>
    </w:p>
    <w:bookmarkEnd w:id="34"/>
    <w:bookmarkStart w:name="z40" w:id="35"/>
    <w:p>
      <w:pPr>
        <w:spacing w:after="0"/>
        <w:ind w:left="0"/>
        <w:jc w:val="both"/>
      </w:pPr>
      <w:r>
        <w:rPr>
          <w:rFonts w:ascii="Times New Roman"/>
          <w:b w:val="false"/>
          <w:i w:val="false"/>
          <w:color w:val="000000"/>
          <w:sz w:val="28"/>
        </w:rPr>
        <w:t xml:space="preserve">
      27. Жауынгерлiк қаруды барлық көлiк түрлерiмен тасымалдаудың міндетті шарттары мыналар болып табылады: </w:t>
      </w:r>
    </w:p>
    <w:bookmarkEnd w:id="35"/>
    <w:p>
      <w:pPr>
        <w:spacing w:after="0"/>
        <w:ind w:left="0"/>
        <w:jc w:val="both"/>
      </w:pPr>
      <w:r>
        <w:rPr>
          <w:rFonts w:ascii="Times New Roman"/>
          <w:b w:val="false"/>
          <w:i w:val="false"/>
          <w:color w:val="000000"/>
          <w:sz w:val="28"/>
        </w:rPr>
        <w:t xml:space="preserve">
      тиеу сәтінен бастап тағайындалған пунктке жеткiзгенге дейiн қарулы күзет; </w:t>
      </w:r>
    </w:p>
    <w:p>
      <w:pPr>
        <w:spacing w:after="0"/>
        <w:ind w:left="0"/>
        <w:jc w:val="both"/>
      </w:pPr>
      <w:r>
        <w:rPr>
          <w:rFonts w:ascii="Times New Roman"/>
          <w:b w:val="false"/>
          <w:i w:val="false"/>
          <w:color w:val="000000"/>
          <w:sz w:val="28"/>
        </w:rPr>
        <w:t xml:space="preserve">
      тиеу-түсiру жұмыстары пунктін және тасымалдау құралдарын өрт сөндiру құралдарымен қамтамасыз ету және өрт сөндiру есептемесін уақытылы тағайындау. </w:t>
      </w:r>
    </w:p>
    <w:bookmarkStart w:name="z41" w:id="36"/>
    <w:p>
      <w:pPr>
        <w:spacing w:after="0"/>
        <w:ind w:left="0"/>
        <w:jc w:val="both"/>
      </w:pPr>
      <w:r>
        <w:rPr>
          <w:rFonts w:ascii="Times New Roman"/>
          <w:b w:val="false"/>
          <w:i w:val="false"/>
          <w:color w:val="000000"/>
          <w:sz w:val="28"/>
        </w:rPr>
        <w:t xml:space="preserve">
      28. Жауынгерлiк қару тасымалдау кезінде оқталмаған жағдайда және оқ-дәрілерден бөлек болуы тиiс. </w:t>
      </w:r>
    </w:p>
    <w:bookmarkEnd w:id="36"/>
    <w:bookmarkStart w:name="z42" w:id="37"/>
    <w:p>
      <w:pPr>
        <w:spacing w:after="0"/>
        <w:ind w:left="0"/>
        <w:jc w:val="both"/>
      </w:pPr>
      <w:r>
        <w:rPr>
          <w:rFonts w:ascii="Times New Roman"/>
          <w:b w:val="false"/>
          <w:i w:val="false"/>
          <w:color w:val="000000"/>
          <w:sz w:val="28"/>
        </w:rPr>
        <w:t xml:space="preserve">
      29. Жауынгерлік қару арнайы ыдысқа оралып салынуы қажет, оған мөр соғылады немесе пломбы салынады. </w:t>
      </w:r>
    </w:p>
    <w:bookmarkEnd w:id="37"/>
    <w:bookmarkStart w:name="z14" w:id="38"/>
    <w:p>
      <w:pPr>
        <w:spacing w:after="0"/>
        <w:ind w:left="0"/>
        <w:jc w:val="left"/>
      </w:pPr>
      <w:r>
        <w:rPr>
          <w:rFonts w:ascii="Times New Roman"/>
          <w:b/>
          <w:i w:val="false"/>
          <w:color w:val="000000"/>
        </w:rPr>
        <w:t xml:space="preserve"> 9. Жауынгерлік қаруды экспорттау мен импорттау</w:t>
      </w:r>
    </w:p>
    <w:bookmarkEnd w:id="38"/>
    <w:bookmarkStart w:name="z43" w:id="39"/>
    <w:p>
      <w:pPr>
        <w:spacing w:after="0"/>
        <w:ind w:left="0"/>
        <w:jc w:val="both"/>
      </w:pPr>
      <w:r>
        <w:rPr>
          <w:rFonts w:ascii="Times New Roman"/>
          <w:b w:val="false"/>
          <w:i w:val="false"/>
          <w:color w:val="000000"/>
          <w:sz w:val="28"/>
        </w:rPr>
        <w:t xml:space="preserve">
      30. Жауынгерлік қарудың экспорты мен импорты Қазақстан Республикасы Yкiметiнің 2008 жылғы 12 маусымдағы № 578 қаулысымен бекітілген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Yкiметiнің 2008 жылғы 12 наурыздағы № 244 қаулысымен бекітілген Импорттаушылардың (түпкі пайдаланушылардың) кепілдік міндеттемелерін ресімдеу және олардың орындалуын тексеру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11.11.2013 </w:t>
      </w:r>
      <w:r>
        <w:rPr>
          <w:rFonts w:ascii="Times New Roman"/>
          <w:b w:val="false"/>
          <w:i w:val="false"/>
          <w:color w:val="000000"/>
          <w:sz w:val="28"/>
        </w:rPr>
        <w:t>№ 1203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40"/>
    <w:p>
      <w:pPr>
        <w:spacing w:after="0"/>
        <w:ind w:left="0"/>
        <w:jc w:val="left"/>
      </w:pPr>
      <w:r>
        <w:rPr>
          <w:rFonts w:ascii="Times New Roman"/>
          <w:b/>
          <w:i w:val="false"/>
          <w:color w:val="000000"/>
        </w:rPr>
        <w:t xml:space="preserve"> 10. Жауынгерлік қарудың айналымын бақылау</w:t>
      </w:r>
    </w:p>
    <w:bookmarkEnd w:id="40"/>
    <w:bookmarkStart w:name="z44" w:id="41"/>
    <w:p>
      <w:pPr>
        <w:spacing w:after="0"/>
        <w:ind w:left="0"/>
        <w:jc w:val="both"/>
      </w:pPr>
      <w:r>
        <w:rPr>
          <w:rFonts w:ascii="Times New Roman"/>
          <w:b w:val="false"/>
          <w:i w:val="false"/>
          <w:color w:val="000000"/>
          <w:sz w:val="28"/>
        </w:rPr>
        <w:t xml:space="preserve">
      31. Жауынгерлік қарудың айналымын мемлекеттік бақылауды өздерінің құзыреті шегінде жауынгерлік қаруды пайдалану құқығы бар субъектілер жүзеге асырады.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