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bab6" w14:textId="ea1b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13 қыркүйек N 998</w:t>
      </w:r>
    </w:p>
    <w:p>
      <w:pPr>
        <w:spacing w:after="0"/>
        <w:ind w:left="0"/>
        <w:jc w:val="both"/>
      </w:pPr>
      <w:bookmarkStart w:name="z0" w:id="0"/>
      <w:r>
        <w:rPr>
          <w:rFonts w:ascii="Times New Roman"/>
          <w:b w:val="false"/>
          <w:i w:val="false"/>
          <w:color w:val="000000"/>
          <w:sz w:val="28"/>
        </w:rPr>
        <w:t xml:space="preserve">
      Төтенше жағдайлардың туындауын болдырмау және Ақмола облысы облыстық орталығының коммуналдық шаруашылығын қысқы жағдайда жұмыс iстеуге уақытылы даярлауды қамтамасыз ету жөнiндегi шаралар қабылдау мақсатында Қазақстан Республикасының Yкiметi қаулы етеді: </w:t>
      </w:r>
      <w:r>
        <w:br/>
      </w:r>
      <w:r>
        <w:rPr>
          <w:rFonts w:ascii="Times New Roman"/>
          <w:b w:val="false"/>
          <w:i w:val="false"/>
          <w:color w:val="000000"/>
          <w:sz w:val="28"/>
        </w:rPr>
        <w:t xml:space="preserve">
      1. Ақмола облысының әкiмiне 2002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Yкiметiнiң резервiнен 190000000 (жүз тоқсан) миллион теңге, оның iшiнде жылумен жабдықтайтын ұйымдар үшiн отын сатып алуға 150000000 (жүз елу) миллион теңге және коммуналдық меншiктегi жылу көздерiнiң, жылу трассалары мен су құбыры-кәрiз желiлерiнiң апаттық жай-күйiне және жөндеумен байланысты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жұмыстарды орындауға 40000000 (қырық) миллион теңге бөлiнсiн.</w:t>
      </w:r>
    </w:p>
    <w:p>
      <w:pPr>
        <w:spacing w:after="0"/>
        <w:ind w:left="0"/>
        <w:jc w:val="both"/>
      </w:pPr>
      <w:r>
        <w:rPr>
          <w:rFonts w:ascii="Times New Roman"/>
          <w:b w:val="false"/>
          <w:i w:val="false"/>
          <w:color w:val="000000"/>
          <w:sz w:val="28"/>
        </w:rPr>
        <w:t xml:space="preserve">     2. Қазақстан Республикасының Қаржы министрлiгi заңнамада белгiленген </w:t>
      </w:r>
    </w:p>
    <w:p>
      <w:pPr>
        <w:spacing w:after="0"/>
        <w:ind w:left="0"/>
        <w:jc w:val="both"/>
      </w:pPr>
      <w:r>
        <w:rPr>
          <w:rFonts w:ascii="Times New Roman"/>
          <w:b w:val="false"/>
          <w:i w:val="false"/>
          <w:color w:val="000000"/>
          <w:sz w:val="28"/>
        </w:rPr>
        <w:t>тәртiппен қаражаттың мақсатты пайдаланылуын бақылауды жүзеге асырсын.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