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6ad5" w14:textId="0606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мемлекетаралық гидрометеорологиялық жүйесі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тамыз N 944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2001 жылғы 16 наурызда Мәскеу қаласында жасалған Тәуелсіз </w:t>
      </w:r>
    </w:p>
    <w:p>
      <w:pPr>
        <w:spacing w:after="0"/>
        <w:ind w:left="0"/>
        <w:jc w:val="both"/>
      </w:pPr>
      <w:r>
        <w:rPr>
          <w:rFonts w:ascii="Times New Roman"/>
          <w:b w:val="false"/>
          <w:i w:val="false"/>
          <w:color w:val="000000"/>
          <w:sz w:val="28"/>
        </w:rPr>
        <w:t xml:space="preserve">Мемлекеттер Достастығының мемлекетаралық гидрометеорологиялық жүйесі </w:t>
      </w:r>
    </w:p>
    <w:p>
      <w:pPr>
        <w:spacing w:after="0"/>
        <w:ind w:left="0"/>
        <w:jc w:val="both"/>
      </w:pPr>
      <w:r>
        <w:rPr>
          <w:rFonts w:ascii="Times New Roman"/>
          <w:b w:val="false"/>
          <w:i w:val="false"/>
          <w:color w:val="000000"/>
          <w:sz w:val="28"/>
        </w:rPr>
        <w:t>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Достастығының</w:t>
      </w:r>
    </w:p>
    <w:p>
      <w:pPr>
        <w:spacing w:after="0"/>
        <w:ind w:left="0"/>
        <w:jc w:val="both"/>
      </w:pPr>
      <w:r>
        <w:rPr>
          <w:rFonts w:ascii="Times New Roman"/>
          <w:b w:val="false"/>
          <w:i w:val="false"/>
          <w:color w:val="000000"/>
          <w:sz w:val="28"/>
        </w:rPr>
        <w:t>          мемлекетаралық гидрометеорологиялық жүйесi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осы келiсiмге қатысушы мемлекеттер </w:t>
      </w:r>
    </w:p>
    <w:p>
      <w:pPr>
        <w:spacing w:after="0"/>
        <w:ind w:left="0"/>
        <w:jc w:val="both"/>
      </w:pPr>
      <w:r>
        <w:rPr>
          <w:rFonts w:ascii="Times New Roman"/>
          <w:b w:val="false"/>
          <w:i w:val="false"/>
          <w:color w:val="000000"/>
          <w:sz w:val="28"/>
        </w:rPr>
        <w:t>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мемлекеттердiң қауiпсiздiгiн қамтамасыз ету мен экономикалық және табиғатты қорғау сипатындағы шешiмдердi қабылдаудағы гидрометеорологиялық ақпаратты тұрақты алу мен пайдалану маңыздылығына көз жеткiзе отырып, </w:t>
      </w:r>
      <w:r>
        <w:br/>
      </w:r>
      <w:r>
        <w:rPr>
          <w:rFonts w:ascii="Times New Roman"/>
          <w:b w:val="false"/>
          <w:i w:val="false"/>
          <w:color w:val="000000"/>
          <w:sz w:val="28"/>
        </w:rPr>
        <w:t xml:space="preserve">
      гидрометеорологиялық жағдайлар мен қоршаған табиғи ортаның өзге де сипаттамаларын бағалау жөнiндегi бақылаудың ұлттық, аймақтық және ғаламдық жүйесi қызметiн мемлекетаралық келiсiм негiзiнде жүргiзуге зор мән бере отырып, </w:t>
      </w:r>
      <w:r>
        <w:br/>
      </w:r>
      <w:r>
        <w:rPr>
          <w:rFonts w:ascii="Times New Roman"/>
          <w:b w:val="false"/>
          <w:i w:val="false"/>
          <w:color w:val="000000"/>
          <w:sz w:val="28"/>
        </w:rPr>
        <w:t xml:space="preserve">
      гидрометеорологиялық жүйенi ұйымдастыру және дамыту саласында қарым- қатынас жасауға дайын екендiктерiн бiлдiре отырып, </w:t>
      </w:r>
      <w:r>
        <w:br/>
      </w:r>
      <w:r>
        <w:rPr>
          <w:rFonts w:ascii="Times New Roman"/>
          <w:b w:val="false"/>
          <w:i w:val="false"/>
          <w:color w:val="000000"/>
          <w:sz w:val="28"/>
        </w:rPr>
        <w:t xml:space="preserve">
      гидрометеорология саласындағы өзара iс-қимыл туралы 1992 жылғы 8 ақпандағы Келiсiм ережелерiн басшылыққа ала отырып, </w:t>
      </w:r>
      <w:r>
        <w:br/>
      </w:r>
      <w:r>
        <w:rPr>
          <w:rFonts w:ascii="Times New Roman"/>
          <w:b w:val="false"/>
          <w:i w:val="false"/>
          <w:color w:val="000000"/>
          <w:sz w:val="28"/>
        </w:rPr>
        <w:t xml:space="preserve">
      төмендегiдей келiсiмге келдi: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мақсаты үшiн төменде келтiрiлген терминдер мынадай мағынаны бiлдiредi: </w:t>
      </w:r>
      <w:r>
        <w:br/>
      </w:r>
      <w:r>
        <w:rPr>
          <w:rFonts w:ascii="Times New Roman"/>
          <w:b w:val="false"/>
          <w:i w:val="false"/>
          <w:color w:val="000000"/>
          <w:sz w:val="28"/>
        </w:rPr>
        <w:t xml:space="preserve">
      ТМД мемлекетаралық гидрометеорология жүйесi (ТМД ХГМЖ) Тараптардың гидрометеорологиялық жағдайлар мен қоршаған табиғи ортаның басқа да сипаттамалары туралы ақпаратқа қажеттiлiктерiн қамтамасыз ететiн ұлттық жүйелік қадағалау ұйымдарының сұрыпталған қадағалау пункттерiнiң бiрiккен жүйесi; </w:t>
      </w:r>
      <w:r>
        <w:br/>
      </w:r>
      <w:r>
        <w:rPr>
          <w:rFonts w:ascii="Times New Roman"/>
          <w:b w:val="false"/>
          <w:i w:val="false"/>
          <w:color w:val="000000"/>
          <w:sz w:val="28"/>
        </w:rPr>
        <w:t xml:space="preserve">
      ұлттық гидрометеорологиялық жүйе - бiр Тараптың гидрометеорологиялық жағдайлар мен қоршаған табиғи ортаның басқа да сипаттамаларына қадағалау жасайтын қадағалау ұйымдары мемлекеттiк жүйесiнiң жиынтығы.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ТМД мемлекетаралық гидрометеорологиялық жүйесi қызметiн қамтамасыз ету саласындағы ынтымақтастығы төмендегi бағыттар бойынша жүзеге асырылады: </w:t>
      </w:r>
      <w:r>
        <w:br/>
      </w:r>
      <w:r>
        <w:rPr>
          <w:rFonts w:ascii="Times New Roman"/>
          <w:b w:val="false"/>
          <w:i w:val="false"/>
          <w:color w:val="000000"/>
          <w:sz w:val="28"/>
        </w:rPr>
        <w:t xml:space="preserve">
      ұлттық гидрометеорологиялық жүйе, сондай-ақ қолда бар коммуникациялық инфрақұрылымдар негiзiнде гидрометеорологиялық жағдайлар мен қоршаған табиғи ортаның басқа да сипаттамаларына мемлекетаралық қадағалау жүйесiн қалыптастыру және оның қызметiн қамтамасыз ету; </w:t>
      </w:r>
      <w:r>
        <w:br/>
      </w:r>
      <w:r>
        <w:rPr>
          <w:rFonts w:ascii="Times New Roman"/>
          <w:b w:val="false"/>
          <w:i w:val="false"/>
          <w:color w:val="000000"/>
          <w:sz w:val="28"/>
        </w:rPr>
        <w:t xml:space="preserve">
      ТМД ХГМЖ компоненттерiнiң даму стратегиясын әзiрлеуге және iске асыруға, тиiстi бiрлескен ғылыми-техникалық бағдарламаларды әзiрлеуге және iске асыруға жәрдемдесу; </w:t>
      </w:r>
      <w:r>
        <w:br/>
      </w:r>
      <w:r>
        <w:rPr>
          <w:rFonts w:ascii="Times New Roman"/>
          <w:b w:val="false"/>
          <w:i w:val="false"/>
          <w:color w:val="000000"/>
          <w:sz w:val="28"/>
        </w:rPr>
        <w:t xml:space="preserve">
      ТМД ХГМЖ қызметiн құқықтық, нормативтiк-әдiстемелiк, метрологиялық, технологиялық және аппараттық-бағдарламалық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ТМД мемлекетаралық гидрометеорологиялық жүйесiнiң негiзгi мiндеттерi мыналар болып табылады: </w:t>
      </w:r>
      <w:r>
        <w:br/>
      </w:r>
      <w:r>
        <w:rPr>
          <w:rFonts w:ascii="Times New Roman"/>
          <w:b w:val="false"/>
          <w:i w:val="false"/>
          <w:color w:val="000000"/>
          <w:sz w:val="28"/>
        </w:rPr>
        <w:t xml:space="preserve">
      гидрометеорологиялық жағдайлар мен қоршаған табиғи ортаның басқа да сипаттамалары туралы уақтылы, толық және нақтылы ақпарат, оның iшiнде экономика мен тұрғындарды табиғи және техногендiк сипаттағы төтенше оқиғалардан қорғау шараларын қабылдау мақсатында қауiптi гидрометеорологиялық жағдайлардың туындауы және ластанудың жоғары деңгейлерi туралы жедел ақпаратты дер кезiнде алу; </w:t>
      </w:r>
      <w:r>
        <w:br/>
      </w:r>
      <w:r>
        <w:rPr>
          <w:rFonts w:ascii="Times New Roman"/>
          <w:b w:val="false"/>
          <w:i w:val="false"/>
          <w:color w:val="000000"/>
          <w:sz w:val="28"/>
        </w:rPr>
        <w:t xml:space="preserve">
      жер бетi суларының ластану деңгейi және трансшекаралық су объектiлерiндегi су шығыны туралы ақпарат алу, атмосфералық ауа арқылы ластаушы заттардың трансшекаралық тасымалдануын бақылауды қамтамасыз ету; </w:t>
      </w:r>
      <w:r>
        <w:br/>
      </w:r>
      <w:r>
        <w:rPr>
          <w:rFonts w:ascii="Times New Roman"/>
          <w:b w:val="false"/>
          <w:i w:val="false"/>
          <w:color w:val="000000"/>
          <w:sz w:val="28"/>
        </w:rPr>
        <w:t xml:space="preserve">
      ақпараттық өнiмдердiң бiрлiгiн, талап етiлетiн өлшемдер дәлдiгiн және қадағалау тәсiлдерiнiң салыстырмалылығын, айқындығын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ТМД мемлекетаралық гидрометеорологиялық жүйесi гидрометеорологиялық жағдайлар мен қоршаған табиғи ортаның басқа да сипаттамаларын қадағалаудың ұлттық жүйелерi және мәлiмет жинақтау, өңдеу мен тарату технологияларын меңгерген қолданыстағы құрылымдар базасында құрылады.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Тәуелсiз Мемлекеттер Достастығы гидрометеорология жөнiндегi мемлекетаралық кеңесi Тәуелсiз Мемлекеттер Достастығының үйлестiру институты ретiнде ұлттық гидрометеорологиялық қызметтер жұмысының негiзгi бағыттары бойынша: </w:t>
      </w:r>
      <w:r>
        <w:br/>
      </w:r>
      <w:r>
        <w:rPr>
          <w:rFonts w:ascii="Times New Roman"/>
          <w:b w:val="false"/>
          <w:i w:val="false"/>
          <w:color w:val="000000"/>
          <w:sz w:val="28"/>
        </w:rPr>
        <w:t xml:space="preserve">
      ТМД мемлекетаралық гидрометеорологиялық жүйесiнiң құрамы (қадағалау станциялары мен бекеттерiнiң тiзiмi) мен қадағалаудың әр түрiн әдiстемелiк қамтамасыз етудi жүзеге асыру тетiктерiн анықтайды; </w:t>
      </w:r>
      <w:r>
        <w:br/>
      </w:r>
      <w:r>
        <w:rPr>
          <w:rFonts w:ascii="Times New Roman"/>
          <w:b w:val="false"/>
          <w:i w:val="false"/>
          <w:color w:val="000000"/>
          <w:sz w:val="28"/>
        </w:rPr>
        <w:t xml:space="preserve">
      ТМД ХГМЖ қызмет етуiне байланысты мәселелердi шешуде ұлттық гидрометеорологиялық органдардың өзара iс-қимылдарын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ТМД мемлекетаралық гидрометеорологиялық жүйесiн өлшеудiң белгiленген тәртiппен орындалу әдiстемесiмен аттестациялаған осы заманғы өлшеу аспаптары және құрал-жабдықтарымен, жұмыс эталондарымен, деректер беруге арналған коммуникациялармен сондай-ақ оларды өңдейтiн есептеу техникасы мен автоматизация құралдарымен, қамтамасыз етуге жәрдемдеседi. </w:t>
      </w:r>
      <w:r>
        <w:br/>
      </w:r>
      <w:r>
        <w:rPr>
          <w:rFonts w:ascii="Times New Roman"/>
          <w:b w:val="false"/>
          <w:i w:val="false"/>
          <w:color w:val="000000"/>
          <w:sz w:val="28"/>
        </w:rPr>
        <w:t xml:space="preserve">
      ТМД ХГМЖ жұмыс iстеуiнiң нәтижесiнде алынған ақпараттар Тараптардың пайдалануына қолайлы түрде және еркiн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ТМД мемлекетаралық гидрометеорологиялық жүйесiн ұлттық гидрометеорологиялық қызмет қаржысы есебiнен, сондай-ақ Дүниежүзiлiк метеорологиялық ұйым мен басқа да халықаралық қорларды қоса алғанда, мүдделi ұйымдардың қаражаты есебiнен қаржыландыру жүзеге асырылады. </w:t>
      </w:r>
      <w:r>
        <w:br/>
      </w:r>
      <w:r>
        <w:rPr>
          <w:rFonts w:ascii="Times New Roman"/>
          <w:b w:val="false"/>
          <w:i w:val="false"/>
          <w:color w:val="000000"/>
          <w:sz w:val="28"/>
        </w:rPr>
        <w:t xml:space="preserve">
      Тараптар осы Келiсiм бойынша өз мiндеттемелерiн орындау үшiн қаржы қаражатын өз бетiнше тартады.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орындалуына жауапты ұлттық гидрометеорологиялық органдар арасындағы өзара iс-қимыл осы Келiсiм ережелерiне қайшы келмейтiн жекелеген уағдаластықтар негiзiнде жүзеге асырылуы мүмкiн. </w:t>
      </w:r>
      <w:r>
        <w:br/>
      </w:r>
      <w:r>
        <w:rPr>
          <w:rFonts w:ascii="Times New Roman"/>
          <w:b w:val="false"/>
          <w:i w:val="false"/>
          <w:color w:val="000000"/>
          <w:sz w:val="28"/>
        </w:rPr>
        <w:t xml:space="preserve">
      Тараптар өз қызметiн осы Келiсiм шеңберiнде олардың заңнамаларына </w:t>
      </w:r>
    </w:p>
    <w:bookmarkEnd w:id="1"/>
    <w:bookmarkStart w:name="z1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бұл Келiсiмде қамтылатын мәселелерге қатысты</w:t>
      </w:r>
    </w:p>
    <w:p>
      <w:pPr>
        <w:spacing w:after="0"/>
        <w:ind w:left="0"/>
        <w:jc w:val="both"/>
      </w:pPr>
      <w:r>
        <w:rPr>
          <w:rFonts w:ascii="Times New Roman"/>
          <w:b w:val="false"/>
          <w:i w:val="false"/>
          <w:color w:val="000000"/>
          <w:sz w:val="28"/>
        </w:rPr>
        <w:t>халықаралық шарттар бойынша немесе осы Келiсiмнiң нысаны мен мақсатына</w:t>
      </w:r>
    </w:p>
    <w:p>
      <w:pPr>
        <w:spacing w:after="0"/>
        <w:ind w:left="0"/>
        <w:jc w:val="both"/>
      </w:pPr>
      <w:r>
        <w:rPr>
          <w:rFonts w:ascii="Times New Roman"/>
          <w:b w:val="false"/>
          <w:i w:val="false"/>
          <w:color w:val="000000"/>
          <w:sz w:val="28"/>
        </w:rPr>
        <w:t xml:space="preserve">сәйкес жасалуы мүмкiн халықаралық келiсiм-шарт құқықтары мен </w:t>
      </w:r>
    </w:p>
    <w:p>
      <w:pPr>
        <w:spacing w:after="0"/>
        <w:ind w:left="0"/>
        <w:jc w:val="both"/>
      </w:pPr>
      <w:r>
        <w:rPr>
          <w:rFonts w:ascii="Times New Roman"/>
          <w:b w:val="false"/>
          <w:i w:val="false"/>
          <w:color w:val="000000"/>
          <w:sz w:val="28"/>
        </w:rPr>
        <w:t>мiндеттемелерiне нұқсан 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қолданылуына немесе түсiндiрiлуiне байланысты туындаған</w:t>
      </w:r>
    </w:p>
    <w:p>
      <w:pPr>
        <w:spacing w:after="0"/>
        <w:ind w:left="0"/>
        <w:jc w:val="both"/>
      </w:pPr>
      <w:r>
        <w:rPr>
          <w:rFonts w:ascii="Times New Roman"/>
          <w:b w:val="false"/>
          <w:i w:val="false"/>
          <w:color w:val="000000"/>
          <w:sz w:val="28"/>
        </w:rPr>
        <w:t>даулы мәселелер мүдделес Тараптардың консультациялар және келiссөздер</w:t>
      </w:r>
    </w:p>
    <w:p>
      <w:pPr>
        <w:spacing w:after="0"/>
        <w:ind w:left="0"/>
        <w:jc w:val="both"/>
      </w:pPr>
      <w:r>
        <w:rPr>
          <w:rFonts w:ascii="Times New Roman"/>
          <w:b w:val="false"/>
          <w:i w:val="false"/>
          <w:color w:val="000000"/>
          <w:sz w:val="28"/>
        </w:rPr>
        <w:t>жолымен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мен толықтырулар енгізiлуi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алып тастауға болмайтын бөлiгi болып табылатын </w:t>
      </w:r>
    </w:p>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өзгерiстер мен толықтырулар жекелеген хаттамалармен рәсiмделедi және осы </w:t>
      </w:r>
    </w:p>
    <w:p>
      <w:pPr>
        <w:spacing w:after="0"/>
        <w:ind w:left="0"/>
        <w:jc w:val="both"/>
      </w:pPr>
      <w:r>
        <w:rPr>
          <w:rFonts w:ascii="Times New Roman"/>
          <w:b w:val="false"/>
          <w:i w:val="false"/>
          <w:color w:val="000000"/>
          <w:sz w:val="28"/>
        </w:rPr>
        <w:t>Келiсiмнiң 12-бабында көрсетiлген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күшiне енуi үшiн қажеттi оның Тараптары қол қойған </w:t>
      </w:r>
    </w:p>
    <w:p>
      <w:pPr>
        <w:spacing w:after="0"/>
        <w:ind w:left="0"/>
        <w:jc w:val="both"/>
      </w:pPr>
      <w:r>
        <w:rPr>
          <w:rFonts w:ascii="Times New Roman"/>
          <w:b w:val="false"/>
          <w:i w:val="false"/>
          <w:color w:val="000000"/>
          <w:sz w:val="28"/>
        </w:rPr>
        <w:t xml:space="preserve">мемлекетiшiлiк рәсiмдердiң орындалуы туралы үшiншi хабарламаның </w:t>
      </w:r>
    </w:p>
    <w:p>
      <w:pPr>
        <w:spacing w:after="0"/>
        <w:ind w:left="0"/>
        <w:jc w:val="both"/>
      </w:pPr>
      <w:r>
        <w:rPr>
          <w:rFonts w:ascii="Times New Roman"/>
          <w:b w:val="false"/>
          <w:i w:val="false"/>
          <w:color w:val="000000"/>
          <w:sz w:val="28"/>
        </w:rPr>
        <w:t>депозитарийге сақтауға өткiзiлген күнінен бастап Келiсiм күшiне енедi.</w:t>
      </w:r>
    </w:p>
    <w:p>
      <w:pPr>
        <w:spacing w:after="0"/>
        <w:ind w:left="0"/>
        <w:jc w:val="both"/>
      </w:pPr>
      <w:r>
        <w:rPr>
          <w:rFonts w:ascii="Times New Roman"/>
          <w:b w:val="false"/>
          <w:i w:val="false"/>
          <w:color w:val="000000"/>
          <w:sz w:val="28"/>
        </w:rPr>
        <w:t>     Қажеттi ресiмдердi кеш орындаған Тараптар үшiн осы Келiсiм тиiстi</w:t>
      </w:r>
    </w:p>
    <w:p>
      <w:pPr>
        <w:spacing w:after="0"/>
        <w:ind w:left="0"/>
        <w:jc w:val="both"/>
      </w:pPr>
      <w:r>
        <w:rPr>
          <w:rFonts w:ascii="Times New Roman"/>
          <w:b w:val="false"/>
          <w:i w:val="false"/>
          <w:color w:val="000000"/>
          <w:sz w:val="28"/>
        </w:rPr>
        <w:t>құжаттардың депозитарийге сақтауға өткізiлген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мерзiмi бес жылға жасалады және егер Тараптар өзге шешiм</w:t>
      </w:r>
    </w:p>
    <w:p>
      <w:pPr>
        <w:spacing w:after="0"/>
        <w:ind w:left="0"/>
        <w:jc w:val="both"/>
      </w:pPr>
      <w:r>
        <w:rPr>
          <w:rFonts w:ascii="Times New Roman"/>
          <w:b w:val="false"/>
          <w:i w:val="false"/>
          <w:color w:val="000000"/>
          <w:sz w:val="28"/>
        </w:rPr>
        <w:t>қабылдамаса, осы мерзiм аяқталысымен келесi бесжылдық кезеңiне автоматты</w:t>
      </w:r>
    </w:p>
    <w:p>
      <w:pPr>
        <w:spacing w:after="0"/>
        <w:ind w:left="0"/>
        <w:jc w:val="both"/>
      </w:pPr>
      <w:r>
        <w:rPr>
          <w:rFonts w:ascii="Times New Roman"/>
          <w:b w:val="false"/>
          <w:i w:val="false"/>
          <w:color w:val="000000"/>
          <w:sz w:val="28"/>
        </w:rPr>
        <w:t>түрде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Тарап осы Келiсiмнiң күшiндегi кезiнде туындаған өзiнiң қаржылық </w:t>
      </w:r>
    </w:p>
    <w:p>
      <w:pPr>
        <w:spacing w:after="0"/>
        <w:ind w:left="0"/>
        <w:jc w:val="both"/>
      </w:pPr>
      <w:r>
        <w:rPr>
          <w:rFonts w:ascii="Times New Roman"/>
          <w:b w:val="false"/>
          <w:i w:val="false"/>
          <w:color w:val="000000"/>
          <w:sz w:val="28"/>
        </w:rPr>
        <w:t xml:space="preserve">және өзге де мiндеттемелерiн реттей отырып осы Келiсiмнен, алты айдан </w:t>
      </w:r>
    </w:p>
    <w:p>
      <w:pPr>
        <w:spacing w:after="0"/>
        <w:ind w:left="0"/>
        <w:jc w:val="both"/>
      </w:pPr>
      <w:r>
        <w:rPr>
          <w:rFonts w:ascii="Times New Roman"/>
          <w:b w:val="false"/>
          <w:i w:val="false"/>
          <w:color w:val="000000"/>
          <w:sz w:val="28"/>
        </w:rPr>
        <w:t>кешiктiрмей депозитарийге хабарлама жiбере отырып шығуы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Мақсат-мүддесiн бөлiсетiн өзге де мемлекеттердiң осы Келiсiмге </w:t>
      </w:r>
    </w:p>
    <w:p>
      <w:pPr>
        <w:spacing w:after="0"/>
        <w:ind w:left="0"/>
        <w:jc w:val="both"/>
      </w:pPr>
      <w:r>
        <w:rPr>
          <w:rFonts w:ascii="Times New Roman"/>
          <w:b w:val="false"/>
          <w:i w:val="false"/>
          <w:color w:val="000000"/>
          <w:sz w:val="28"/>
        </w:rPr>
        <w:t xml:space="preserve">қосылуына депозитарийге осындай қосылу жөнiндегi құжаттарын өткiзуi арқылы </w:t>
      </w:r>
    </w:p>
    <w:p>
      <w:pPr>
        <w:spacing w:after="0"/>
        <w:ind w:left="0"/>
        <w:jc w:val="both"/>
      </w:pPr>
      <w:r>
        <w:rPr>
          <w:rFonts w:ascii="Times New Roman"/>
          <w:b w:val="false"/>
          <w:i w:val="false"/>
          <w:color w:val="000000"/>
          <w:sz w:val="28"/>
        </w:rPr>
        <w:t>жол ашылады.</w:t>
      </w:r>
    </w:p>
    <w:p>
      <w:pPr>
        <w:spacing w:after="0"/>
        <w:ind w:left="0"/>
        <w:jc w:val="both"/>
      </w:pPr>
      <w:r>
        <w:rPr>
          <w:rFonts w:ascii="Times New Roman"/>
          <w:b w:val="false"/>
          <w:i w:val="false"/>
          <w:color w:val="000000"/>
          <w:sz w:val="28"/>
        </w:rPr>
        <w:t xml:space="preserve">     2001 жылғы 16 наурызда Мәскеу қаласында орыс тілінде бір ғана </w:t>
      </w:r>
    </w:p>
    <w:p>
      <w:pPr>
        <w:spacing w:after="0"/>
        <w:ind w:left="0"/>
        <w:jc w:val="both"/>
      </w:pPr>
      <w:r>
        <w:rPr>
          <w:rFonts w:ascii="Times New Roman"/>
          <w:b w:val="false"/>
          <w:i w:val="false"/>
          <w:color w:val="000000"/>
          <w:sz w:val="28"/>
        </w:rPr>
        <w:t xml:space="preserve">түпнұсқа данада жасалды. Тәуелсіз Мемлекеттер Достастығы Атқару </w:t>
      </w:r>
    </w:p>
    <w:p>
      <w:pPr>
        <w:spacing w:after="0"/>
        <w:ind w:left="0"/>
        <w:jc w:val="both"/>
      </w:pPr>
      <w:r>
        <w:rPr>
          <w:rFonts w:ascii="Times New Roman"/>
          <w:b w:val="false"/>
          <w:i w:val="false"/>
          <w:color w:val="000000"/>
          <w:sz w:val="28"/>
        </w:rPr>
        <w:t xml:space="preserve">комитетінде сақтаулы түпнұсқа данасының расталған көшірмесі осы Келісімге </w:t>
      </w:r>
    </w:p>
    <w:p>
      <w:pPr>
        <w:spacing w:after="0"/>
        <w:ind w:left="0"/>
        <w:jc w:val="both"/>
      </w:pPr>
      <w:r>
        <w:rPr>
          <w:rFonts w:ascii="Times New Roman"/>
          <w:b w:val="false"/>
          <w:i w:val="false"/>
          <w:color w:val="000000"/>
          <w:sz w:val="28"/>
        </w:rPr>
        <w:t>қол қойған әр мемлекетке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           Молдова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Армения Республикасы              Ресей Федерациясы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Тәжікстан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Түрікменстан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Өзбекстан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Украина</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- 16.03.2001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