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abf3" w14:textId="0fea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"Кәсiпорындарды қайта ұйымдастыру және тарату жөнiндегi агенттiк" ашық акционерлiк қоғамының кейбiр мәселелерi</w:t>
      </w:r>
    </w:p>
    <w:p>
      <w:pPr>
        <w:spacing w:after="0"/>
        <w:ind w:left="0"/>
        <w:jc w:val="both"/>
      </w:pPr>
      <w:r>
        <w:rPr>
          <w:rFonts w:ascii="Times New Roman"/>
          <w:b w:val="false"/>
          <w:i w:val="false"/>
          <w:color w:val="000000"/>
          <w:sz w:val="28"/>
        </w:rPr>
        <w:t>Қазақстан Республикасы Үкіметінің қаулысы 2002 жылғы 5 тамыз N 868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Үкiметі қаулы етеді:
</w:t>
      </w:r>
      <w:r>
        <w:br/>
      </w:r>
      <w:r>
        <w:rPr>
          <w:rFonts w:ascii="Times New Roman"/>
          <w:b w:val="false"/>
          <w:i w:val="false"/>
          <w:color w:val="000000"/>
          <w:sz w:val="28"/>
        </w:rPr>
        <w:t>
          1. "Кәсiпорындарды қайта ұйымдастыру және тарату жөнiндегi агенттiк" 
ашық акционерлiк қоғамы жарғылық капиталына мемлекеттің 100 пайыз 
қатысуымен "Қаржылық берешектермен жұмыс жөніндегi орталық" жабық 
акционерлік қоғамы (бұдан әрi - Қоғам) етіп қайта құру жолымен қайта 
ұйымдастырылсын.
</w:t>
      </w:r>
      <w:r>
        <w:br/>
      </w:r>
      <w:r>
        <w:rPr>
          <w:rFonts w:ascii="Times New Roman"/>
          <w:b w:val="false"/>
          <w:i w:val="false"/>
          <w:color w:val="000000"/>
          <w:sz w:val="28"/>
        </w:rPr>
        <w:t>
          2. Қоғам қызметiнiң негізгі мәні салық берешегiнiң есебіне салық 
төлеушiнiң билiк етуi шектелген мүлкiн, сондай-ақ жекелеген негiздемелер 
бойынша мемлекет меншiгiне түскен мүлiктi сатуға байланысты iс-шараларды 
жүргiзу болып белгiленсiн.
</w:t>
      </w:r>
      <w:r>
        <w:br/>
      </w:r>
      <w:r>
        <w:rPr>
          <w:rFonts w:ascii="Times New Roman"/>
          <w:b w:val="false"/>
          <w:i w:val="false"/>
          <w:color w:val="000000"/>
          <w:sz w:val="28"/>
        </w:rPr>
        <w:t>
          3. Қазақстан Республикасының Мемлекеттiк кiріс министрлiгi және 
Қазақстан Республикасы Қаржы министрлiгiнiң Мемлекеттiк мүлiк және 
жекешелендiру комитетi заңнамада белгiленген тәртiппен:
</w:t>
      </w:r>
      <w:r>
        <w:br/>
      </w:r>
      <w:r>
        <w:rPr>
          <w:rFonts w:ascii="Times New Roman"/>
          <w:b w:val="false"/>
          <w:i w:val="false"/>
          <w:color w:val="000000"/>
          <w:sz w:val="28"/>
        </w:rPr>
        <w:t>
          1) Қоғамның жарғысын бекiтсін және оның әдiлет органдарында 
мемлекеттiк тiркелуiн қамтамасыз етсін;
</w:t>
      </w:r>
      <w:r>
        <w:br/>
      </w:r>
      <w:r>
        <w:rPr>
          <w:rFonts w:ascii="Times New Roman"/>
          <w:b w:val="false"/>
          <w:i w:val="false"/>
          <w:color w:val="000000"/>
          <w:sz w:val="28"/>
        </w:rPr>
        <w:t>
          2) осы қаулыны iске асыру үшiн қажеттi өзге де шараларды қабылдасын.
</w:t>
      </w:r>
      <w:r>
        <w:br/>
      </w:r>
      <w:r>
        <w:rPr>
          <w:rFonts w:ascii="Times New Roman"/>
          <w:b w:val="false"/>
          <w:i w:val="false"/>
          <w:color w:val="000000"/>
          <w:sz w:val="28"/>
        </w:rPr>
        <w:t>
          4. "Қазақстан Республикасы Мемлекеттік кiрiс министрлiгiнiң Дәрменсiз 
борышкерлермен жұмыс жөнiндегi комитетiнiң мәселелерi" туралы Қазақстан 
Республикасы Үкiметiнiң 2001 жылғы 23 қарашадағы N 1508  
</w:t>
      </w:r>
      <w:r>
        <w:rPr>
          <w:rFonts w:ascii="Times New Roman"/>
          <w:b w:val="false"/>
          <w:i w:val="false"/>
          <w:color w:val="000000"/>
          <w:sz w:val="28"/>
        </w:rPr>
        <w:t xml:space="preserve"> P011508_ </w:t>
      </w:r>
      <w:r>
        <w:rPr>
          <w:rFonts w:ascii="Times New Roman"/>
          <w:b w:val="false"/>
          <w:i w:val="false"/>
          <w:color w:val="000000"/>
          <w:sz w:val="28"/>
        </w:rPr>
        <w:t>
  қаулысына 
мынадай өзгерiстер енгiзiлсiн:
</w:t>
      </w:r>
      <w:r>
        <w:br/>
      </w:r>
      <w:r>
        <w:rPr>
          <w:rFonts w:ascii="Times New Roman"/>
          <w:b w:val="false"/>
          <w:i w:val="false"/>
          <w:color w:val="000000"/>
          <w:sz w:val="28"/>
        </w:rPr>
        <w:t>
          1) 2-тармақ мынадай редакцияда жазылсын:
</w:t>
      </w:r>
      <w:r>
        <w:br/>
      </w:r>
      <w:r>
        <w:rPr>
          <w:rFonts w:ascii="Times New Roman"/>
          <w:b w:val="false"/>
          <w:i w:val="false"/>
          <w:color w:val="000000"/>
          <w:sz w:val="28"/>
        </w:rPr>
        <w:t>
          "2. Қоса беріліп отырған Қазақстан Республикасы Мемлекеттік кiріс 
министрлігiнiң Дәрменсіз борышкерлермен жұмыс жөнiндегi комитетi туралы 
(бұдан әрi - Комитет) ереже бекiтілсiн."
</w:t>
      </w:r>
      <w:r>
        <w:br/>
      </w:r>
      <w:r>
        <w:rPr>
          <w:rFonts w:ascii="Times New Roman"/>
          <w:b w:val="false"/>
          <w:i w:val="false"/>
          <w:color w:val="000000"/>
          <w:sz w:val="28"/>
        </w:rPr>
        <w:t>
          2) 3-тармақтың 1) тармақшасы алынып тасталсын;
</w:t>
      </w:r>
      <w:r>
        <w:br/>
      </w:r>
      <w:r>
        <w:rPr>
          <w:rFonts w:ascii="Times New Roman"/>
          <w:b w:val="false"/>
          <w:i w:val="false"/>
          <w:color w:val="000000"/>
          <w:sz w:val="28"/>
        </w:rPr>
        <w:t>
          3) көрсетiлген қаулымен бекiтiлген Қазақстан Республикасы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кiрiс министрлiгiнiң Дәрменсiз борышкерлермен жұмыс жөнiндегi комитетi 
туралы ережеде:
     3-тармақтың төртiншi абзацындағы "табылмайтын" деген сөз "табылатын" 
деген сөзбен ауыстырылсын.
     5. Қазақстан Республикасының Мемлекеттiк кiрiс министрлiгi бiр ай 
мерзiмде Үкiметтiң бұрын қабылданған кесiмдерiн осы қаулыға сәйкес келтiру 
жөнiнде ұсыныстар енгiзсiн.
     6. Осы қаулы қол қойылған күнiнен бастап күшiне енедi.
     Қазақстан Республикасының
        Премьер-Министрі
     Мамандар:
            Омарбекова А.Т.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