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0ee7" w14:textId="6580e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Үкiметінiң 1997 жылғы 14 сәуiрдегi N 558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30 шілдедегі N 851 қаулысы.
Күші жойылды - ҚР Үкіметінің 2003.03.19. N 269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71-1-бабының 2-тармағына сәйкес Қазақстан Республикасының Үкiметi қаулы етеді: 
</w:t>
      </w:r>
      <w:r>
        <w:br/>
      </w:r>
      <w:r>
        <w:rPr>
          <w:rFonts w:ascii="Times New Roman"/>
          <w:b w:val="false"/>
          <w:i w:val="false"/>
          <w:color w:val="000000"/>
          <w:sz w:val="28"/>
        </w:rPr>
        <w:t>
      1. "Қосылған құнға салынатын салығы Қазақстан Республикасының Қаржы министрлігімен келiсiм бойынша Мемлекеттiк кiрiс министрлігі белгiлеген тәртіппен төленетiн "Салық және бюджетке төленетiн басқа да мiндеттi төлемдер туралы" Қазақстан Республикасының Заңына сәйкес босатылғандарды қоспағанда, ауыл шаруашылығы өндiрiсiнде пайдаланылатын импортталған тауарлардың, сондай-ақ импортталған жабдықтардың, шикiзаттардың, материалдардың, қосалқы бөлшектердiң, дәрi-дәрмектердiң тiзбесiн бекiту туралы" Қазақстан Республикасы Үкiметiнiң 1997 жылғы 14 сәуiрдегі N 558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1997 ж., N 16, 131-құжат) мынадай өзгерiстер енгiзiлсiн: 
</w:t>
      </w:r>
      <w:r>
        <w:br/>
      </w:r>
      <w:r>
        <w:rPr>
          <w:rFonts w:ascii="Times New Roman"/>
          <w:b w:val="false"/>
          <w:i w:val="false"/>
          <w:color w:val="000000"/>
          <w:sz w:val="28"/>
        </w:rPr>
        <w:t>
      көрсетiлген қаулымен бекiтiлген қосылған құнға салынатын салығы Қазақстан Республикасының Қаржы министрлігімен келiсiм бойынша Мемлекеттiк кiрiс министрлiгі белгiлеген тәртіппен төленетiн "Салық және бюджетке төленетiн басқа да мiндетті төлемдер туралы" Қазақстан Республикасының Заңына сәйкес босатылғандарды қоспағанда, ауыл шаруашылығы өндiрiсiнде пайдаланылатын импортталған тауарлардың, сондай-ақ импортталған жабдықтардың, шикiзаттардың, материалдардың, қосалқы бөлшектердiң, дәрi-дәрмектердiң тiзбесiнде:
</w:t>
      </w:r>
      <w:r>
        <w:br/>
      </w:r>
      <w:r>
        <w:rPr>
          <w:rFonts w:ascii="Times New Roman"/>
          <w:b w:val="false"/>
          <w:i w:val="false"/>
          <w:color w:val="000000"/>
          <w:sz w:val="28"/>
        </w:rPr>
        <w:t>
     реттік нөмiрi 212-3-жол алынып тасталсын;
</w:t>
      </w:r>
      <w:r>
        <w:br/>
      </w:r>
      <w:r>
        <w:rPr>
          <w:rFonts w:ascii="Times New Roman"/>
          <w:b w:val="false"/>
          <w:i w:val="false"/>
          <w:color w:val="000000"/>
          <w:sz w:val="28"/>
        </w:rPr>
        <w:t>
     реттiк нөмiрi 212-6-жол мынадай редакцияда жазылсын:
</w:t>
      </w:r>
      <w:r>
        <w:br/>
      </w:r>
      <w:r>
        <w:rPr>
          <w:rFonts w:ascii="Times New Roman"/>
          <w:b w:val="false"/>
          <w:i w:val="false"/>
          <w:color w:val="000000"/>
          <w:sz w:val="28"/>
        </w:rPr>
        <w:t>
     "212-6 Кадмий-никельдi күш аккумуляторлары;     8507 30 930,
</w:t>
      </w:r>
      <w:r>
        <w:br/>
      </w:r>
      <w:r>
        <w:rPr>
          <w:rFonts w:ascii="Times New Roman"/>
          <w:b w:val="false"/>
          <w:i w:val="false"/>
          <w:color w:val="000000"/>
          <w:sz w:val="28"/>
        </w:rPr>
        <w:t>
     басқалары                                       8507 30 980".
</w:t>
      </w:r>
      <w:r>
        <w:br/>
      </w:r>
      <w:r>
        <w:rPr>
          <w:rFonts w:ascii="Times New Roman"/>
          <w:b w:val="false"/>
          <w:i w:val="false"/>
          <w:color w:val="000000"/>
          <w:sz w:val="28"/>
        </w:rPr>
        <w:t>
     2. Осы қаулы жарияланған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