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961c" w14:textId="fb89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15 сәуiрдегi N 432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шілде N 806.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Yкiметi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"Элиталық тұқым шаруашылығын және мал тұқымын асылдандыру iсiн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сақтауға және дамытуға қаражат төлеудiң 2002 жылға арналған ережесiн 
бекiту туралы" Қазақстан Республикасы Yкiметiнiң 2002 жылғы 15 сәуiрдегi N 
432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P020432_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енгiзiлсiн:
     көрсетiлген қаулымен бекiтiлген Элиталық тұқым шаруашылығын және мал 
тұқымын асылдандыру iсiн сақтауға және дамытуға қаражат төлеудiң 2002 
жылға арналған ережесiнде:
     11-тармақтың 2) тармақшасының екiншi абзацында "маусымда" деген сөз 
"шiлдеде" деген сөзбен ауыстырылсын;
     қосымшаның 6) тармақшасындағы кесте мынадай редакцияда жазылсын:
_________________________________________________________________________
          Өнім түрi                       Бір тоннаға      1 тоннаға
                                           арналған         арналған
                                           арзандату        субсидия
                                              %-ы           нормативі,
                                                           мың теңгемен  
_________________________________________________________________________  
Күздiк дақылдардан, жүгерi мен             40-қа дейiн       11,926
күрiштен басқа, астық және дәндi   
бұршақ дақылдары
Күздiк дақылдар                            40-қа дейiн       14,667
Жүгері                                     40-қа дейiн       30,000
Күрiш                                      40-қа дейiн       16,000  
Күнбағыс                                   40-қа дейiн       40,000 
Басқа майлы дақылдар                       40-қа дейiн       16,000
Картоп                                     40-қа дейiн       28,000 
Жоңышқа                                    40-қа дейiн      120,000
Басқа көп жылдық шөптер                    40-қа дейiн       46,000
Бiр жылдық шөптер                          40-қа дейiн       12,000 
Қант қызылшасы                             40-қа дейiн       16,000
Мақта                                      40-қа дейiн       22,000
_________________________________________________________________________  
     2. Осы қаулы 2002 жылғы 15 сәуірден бастап күшіне енеді және 
жариялануға тиіс.
     Қазақстан Республикасының
         Премьер-Министрі
     Мамандар: 
       Қасымбеков Б.А. 
       Жұманазарова А.Б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