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04b0" w14:textId="c980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24 сәуiрдегi N 470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шілде N 800.
Күші жойылды - ҚР Үкіметінің 2003.09.05. N 903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2002-2004 жылдарға арналған бағдарламасын iске асыру жөнiндегi iс-шаралар жоспары туралы" Қазақстан Республикасы Yкiметiнiң 2002 жылғы 24 сәуiрдегi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2002 ж., N 12, 125-құжат)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2002-2004 жылдарға арналған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"Ел Yкiметiнiң жұмысын ұйымдастыруды жетiлдiру" бөлiмшесiнде реттiк нөмiрi 2.1.1-жолдағы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"2.2. Мемлекеттiк басқару органдарының функциялары мен өкiлеттiктерiн айқындау және ажырату" бөлiмшесiнде реттiк нөмiрi 2.2.1-жолдағы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ІІІ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"Ормандарды сақтау және ұтымды пайдалану" бөлiмшесiнде реттiк нөмiрi 2.5.12-жолдағы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"4.1. Ақша-несие саясаты" бөлiмшесiнде: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нөмiрлерi 4.1.1. және 4.1.2-жолдар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4.1.3-жолдағы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4.1.7-жолдағы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"5.1. Демография және көшi-қон" бөлiмшесiнде реттiк нөмiрi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5.1.2-жолдағы 2-бағанда "ауылдық аудандар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"5.2. Бiлiм беру" бөлiмшесiнде: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5.2.3-жолдағы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нөмiрлерi 5.2.9. және 5.2.10-жолдар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"5.3. Денсаулық сақтау" бөлiмшесiнде реттiк нөмiрi 5.3.8-жолдағы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"5.4. Мәдениет" бөлiмшесiнде реттiк нөмiрi 5.4.15-жолдағы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"6. Нақты сектор" бөлiмiндегi реттiк нөмiрi 6.2-жолда: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2-бағандағы "2004-2005 жылдарға" деген сөздер "2003-2004 жылдарға"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"6.3. Өңдеушi өнеркәсiп" бөлiмшесiнде реттiк нөмiрi 6.3.3-жолдағы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"6.6. Ғылыми-технологиялық саясат" бөлiмшесiнде реттiк нөмiрi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6.6.4-жолдағы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"7. Көлiк инфрақұрылымы"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7.1-жолдағы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7.10-жолдағы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7.14-жолдағы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7.15-жолдағы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"8. Ауыл шаруашылығы"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8.1-жолда: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2-бағанда "агроазық-түлiк" деген сөз "Мемлекеттiк агроазық-түлiк"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Президентi Жарлығының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8.9-жолдағы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"АШМ";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8.11-жолда: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2-бағанда "стандарттарын" деген сөз "нормаларын" деген сөзбен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"Нормативтiк құқықтық кесiмнiң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"2002 жылдың IІІ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"10. Мемлекеттiң қауiпсiздiгiн қамтамасыз ету, құқықтық тәртiптi нығайту және қылмыспен күрес" бөлiмiнде реттiк нөмiрi 10.7-жолдағы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"2003 жылдың І тоқсаны".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