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b850" w14:textId="a15b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Түрікменстан Yкiметiнiң арасындағы кеден iстерiндегi ынтымақтастық пен өзара көмек туралы келiсiмді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15 шілде N 778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 U952679_ </w:t>
      </w:r>
      <w:r>
        <w:rPr>
          <w:rFonts w:ascii="Times New Roman"/>
          <w:b w:val="false"/>
          <w:i w:val="false"/>
          <w:color w:val="000000"/>
          <w:sz w:val="28"/>
        </w:rPr>
        <w:t>
  заң күші бар Жарлығының 16-бабы 
1-тармағының 2) тармақшасына сәйкес Қазақстан Республикасының Yкiметi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етеді:
     1. 2001 жылғы 5 шілдеде Астана қаласында жасалған Қазақстан 
Республикасының Үкіметі мен Түрікменстан Үкіметінің арасындағы кеден 
iстерiндегi ынтымақтастық пен өзара көмек туралы келiсiм бекітілсін.
     2. Осы қаулы қол қойылған күнінен бастап күшiне енедi.
     Қазақстан Республикасының
         Премьер-Министрі
            Қазақстан Республикасының Yкiметi мен Түрікменстан
                  Yкiметiнiң арасындағы кеден iстерiндегi
                    ынтымақтастық пен өзара көмек туралы
                                 КЕЛIСIМ
     Бұдан әрi Тараптар деп аталатын Қазақстан Республикасының Yкiметi мен
Түрікменстан Үкiметi,
     достық қатынастарды, оның ішінде кеден iсi саласындағы ынтымақтастық
арқылы да дамытуға тілек бiлдiре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қызметтерiнiң ынтымақтастығы жолымен Тараптардың арасындағы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жолаушылар мен жүк қатынасын жеңілдетуге және жеделдетуге ықпал етуге
ұмтыла отырып,
     кедендiк құқық бұзушылықтардың Тараптар мемлекеттерінің экономикалық
мүдделеріне зиян келтіретіндігін ескере отырып,
     кедендiк заңнаманы сақтау мен кедендiк құқық бұзушылықтарға қарсы
күрес Тараптар мемлекеттерi кеден қызметтерiнiң ынтымақтастығы жағдайында
неғұрлым табысты жүзеге асырылатындығына көз жеткізе отырып,
     төмендегiлер туралы келiстi:
                                1-бап
                               Анықтама
     Осы Келiсiмнiң мақсаты үшiн қолданылатын терминдер мыналарды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"кедендiк заңнама" - тауарларды, жолаушылардың қол жүгін және жол 
жүгін, халықаралық пошталық жөнелтiлiмдердi, валюталық және басқа да
құндылықтарды әкелудiң, әкетудiң және транзитінің, кедендiк баждарды, 
алымдарды және басқа да төлемдердi алудың, кедендiк төлемдер бойынша 
жеңiлдiктер берудiң, тыйым салулар мен шектеулер орнатудың, сондай-ақ
тауарлардың Тараптар мемлекеттерiнiң кедендiк шекарасы арқылы өтуiн
бақылаудың тәртiбiн реттейтiн Тараптардың нормативтiк құқықтық 
кесiмдерiнiң жиынтығы;
</w:t>
      </w:r>
      <w:r>
        <w:br/>
      </w:r>
      <w:r>
        <w:rPr>
          <w:rFonts w:ascii="Times New Roman"/>
          <w:b w:val="false"/>
          <w:i w:val="false"/>
          <w:color w:val="000000"/>
          <w:sz w:val="28"/>
        </w:rPr>
        <w:t>
          "кедендік құқық бұзушылық" - кедендік заңнаманы бұзу немесе бұзуға
әрекеттену;
</w:t>
      </w:r>
      <w:r>
        <w:br/>
      </w:r>
      <w:r>
        <w:rPr>
          <w:rFonts w:ascii="Times New Roman"/>
          <w:b w:val="false"/>
          <w:i w:val="false"/>
          <w:color w:val="000000"/>
          <w:sz w:val="28"/>
        </w:rPr>
        <w:t>
          "кеден қызметтерi" - Тараптар мемлекеттерiнiң орталық кеден органдары;
</w:t>
      </w:r>
      <w:r>
        <w:br/>
      </w:r>
      <w:r>
        <w:rPr>
          <w:rFonts w:ascii="Times New Roman"/>
          <w:b w:val="false"/>
          <w:i w:val="false"/>
          <w:color w:val="000000"/>
          <w:sz w:val="28"/>
        </w:rPr>
        <w:t>
          "тұлға" - кез келген жеке немесе заңды тұлға;
</w:t>
      </w:r>
      <w:r>
        <w:br/>
      </w:r>
      <w:r>
        <w:rPr>
          <w:rFonts w:ascii="Times New Roman"/>
          <w:b w:val="false"/>
          <w:i w:val="false"/>
          <w:color w:val="000000"/>
          <w:sz w:val="28"/>
        </w:rPr>
        <w:t>
          "есірткі құралдары" - кейінгі өзгерістерімен және толықтыруларымен
бiрге БҰҰ-ның 1961 жылғы Есiрткi құралдары туралы бірыңғай конвенциясының 
</w:t>
      </w:r>
      <w:r>
        <w:rPr>
          <w:rFonts w:ascii="Times New Roman"/>
          <w:b w:val="false"/>
          <w:i w:val="false"/>
          <w:color w:val="000000"/>
          <w:sz w:val="28"/>
        </w:rPr>
        <w:t xml:space="preserve"> Z980257_ </w:t>
      </w:r>
      <w:r>
        <w:rPr>
          <w:rFonts w:ascii="Times New Roman"/>
          <w:b w:val="false"/>
          <w:i w:val="false"/>
          <w:color w:val="000000"/>
          <w:sz w:val="28"/>
        </w:rPr>
        <w:t>
  , сондай-ақ кейiнгi өзгерiстерiмен және толықтыруларымен бiрге 
БҰҰ-ның 1988 жылғы Есiрткi құралдарының заңсыз айналымына қарсы күрес 
туралы конвенциясының  
</w:t>
      </w:r>
      <w:r>
        <w:rPr>
          <w:rFonts w:ascii="Times New Roman"/>
          <w:b w:val="false"/>
          <w:i w:val="false"/>
          <w:color w:val="000000"/>
          <w:sz w:val="28"/>
        </w:rPr>
        <w:t xml:space="preserve"> Z980246_ </w:t>
      </w:r>
      <w:r>
        <w:rPr>
          <w:rFonts w:ascii="Times New Roman"/>
          <w:b w:val="false"/>
          <w:i w:val="false"/>
          <w:color w:val="000000"/>
          <w:sz w:val="28"/>
        </w:rPr>
        <w:t>
  тiзiмдерiне енгiзiлген заттар;
</w:t>
      </w:r>
      <w:r>
        <w:br/>
      </w:r>
      <w:r>
        <w:rPr>
          <w:rFonts w:ascii="Times New Roman"/>
          <w:b w:val="false"/>
          <w:i w:val="false"/>
          <w:color w:val="000000"/>
          <w:sz w:val="28"/>
        </w:rPr>
        <w:t>
          "психотроптық заттар" - кейінгі өзгерістерімен және толықтыруларымен
бiрге БҰҰ-ның 1971 жылғы Психотроптық заттар туралы тiзiмдерiне  
</w:t>
      </w:r>
      <w:r>
        <w:rPr>
          <w:rFonts w:ascii="Times New Roman"/>
          <w:b w:val="false"/>
          <w:i w:val="false"/>
          <w:color w:val="000000"/>
          <w:sz w:val="28"/>
        </w:rPr>
        <w:t xml:space="preserve"> Z980249_ </w:t>
      </w:r>
      <w:r>
        <w:rPr>
          <w:rFonts w:ascii="Times New Roman"/>
          <w:b w:val="false"/>
          <w:i w:val="false"/>
          <w:color w:val="000000"/>
          <w:sz w:val="28"/>
        </w:rPr>
        <w:t>
енгiзiлген заттар;
</w:t>
      </w:r>
      <w:r>
        <w:br/>
      </w:r>
      <w:r>
        <w:rPr>
          <w:rFonts w:ascii="Times New Roman"/>
          <w:b w:val="false"/>
          <w:i w:val="false"/>
          <w:color w:val="000000"/>
          <w:sz w:val="28"/>
        </w:rPr>
        <w:t>
          "бақыланатын жеткiзiлiм" - есiрткi құралдары мен психотроптық 
заттардың заңсыз айналымына қатысты адамдарды анықтау мақсатында құзыреттi 
органдардың рұқсатымен және бақылауымен Тараптар мемлекеттерiнiң аумағына
есiрткi құралдарының, психотроптық заттардың партияларын әкелуге, әкетуге 
немесе олардың транзитiне жол берiлетiн әдiс.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Келiсiмнiң қолданылу аясы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Келiсiмнiң негiзiнде және кеден қызметтерi арқылы,
өздерiнiң құзыреттерiнiң және Тараптар мемлекеттерiнiң ұлттық заңнамаларын
сақтау шеңберiнде:
</w:t>
      </w:r>
      <w:r>
        <w:br/>
      </w:r>
      <w:r>
        <w:rPr>
          <w:rFonts w:ascii="Times New Roman"/>
          <w:b w:val="false"/>
          <w:i w:val="false"/>
          <w:color w:val="000000"/>
          <w:sz w:val="28"/>
        </w:rPr>
        <w:t>
          а) Тараптар мемлекеттерiнiң арасындағы жолаушылар мен жүк
қатынастарын, сондай-ақ пошталық жөнелтілімдерді кедендiк бақылауды
жетілдiру;
</w:t>
      </w:r>
      <w:r>
        <w:br/>
      </w:r>
      <w:r>
        <w:rPr>
          <w:rFonts w:ascii="Times New Roman"/>
          <w:b w:val="false"/>
          <w:i w:val="false"/>
          <w:color w:val="000000"/>
          <w:sz w:val="28"/>
        </w:rPr>
        <w:t>
          б) кедендiк құқық бұзушылықтардың алдын-алу, жолын кесу және тергеу;
</w:t>
      </w:r>
      <w:r>
        <w:br/>
      </w:r>
      <w:r>
        <w:rPr>
          <w:rFonts w:ascii="Times New Roman"/>
          <w:b w:val="false"/>
          <w:i w:val="false"/>
          <w:color w:val="000000"/>
          <w:sz w:val="28"/>
        </w:rPr>
        <w:t>
          в) Тараптар мемлекеттерінің заңнамасына сәйкес кедендiк баждардың,
алымдардың, басқа да төлемдер мен салықтардың алынуын, сондай-ақ кедендiк
жеңiлдiктердiң қолданылуын қамтамасыз ету;
</w:t>
      </w:r>
      <w:r>
        <w:br/>
      </w:r>
      <w:r>
        <w:rPr>
          <w:rFonts w:ascii="Times New Roman"/>
          <w:b w:val="false"/>
          <w:i w:val="false"/>
          <w:color w:val="000000"/>
          <w:sz w:val="28"/>
        </w:rPr>
        <w:t>
          г) кедендiк ресiмдеу рәсiмдерiн оңайлату мақсатында ынтымақтасады.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Шынайылығын растау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 Тарап мемлекетi кеден қызметiнiң сұрау салуы бойынша екiншi Тарап
мемлекетiнiң кеден қызметi алғашқы кеден қызметiне:
</w:t>
      </w:r>
      <w:r>
        <w:br/>
      </w:r>
      <w:r>
        <w:rPr>
          <w:rFonts w:ascii="Times New Roman"/>
          <w:b w:val="false"/>
          <w:i w:val="false"/>
          <w:color w:val="000000"/>
          <w:sz w:val="28"/>
        </w:rPr>
        <w:t>
          а) сұрау салушы Тарап мемлекетінің кеден қызметіне ұсынылған жүк
декларациясына қатысты берілген ресми құжаттардың түпнұсқалылығына;
</w:t>
      </w:r>
      <w:r>
        <w:br/>
      </w:r>
      <w:r>
        <w:rPr>
          <w:rFonts w:ascii="Times New Roman"/>
          <w:b w:val="false"/>
          <w:i w:val="false"/>
          <w:color w:val="000000"/>
          <w:sz w:val="28"/>
        </w:rPr>
        <w:t>
          б) тауарлардың сұрау салынған Тарап мемлекетiнiң аумағынан сұрау
салушы Тарап мемлекетiнiң аумағына әкелiнуінің заңдылығына;
</w:t>
      </w:r>
      <w:r>
        <w:br/>
      </w:r>
      <w:r>
        <w:rPr>
          <w:rFonts w:ascii="Times New Roman"/>
          <w:b w:val="false"/>
          <w:i w:val="false"/>
          <w:color w:val="000000"/>
          <w:sz w:val="28"/>
        </w:rPr>
        <w:t>
          в) тауарлардың сұрау салушы Тарап мемлекетiнiң аумағынан сұрау
салынған Тарап мемлекетiнiң аумағына әкелiнуiнiң заңдылығына қатысты
ақпаратты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Сұрау салудың нысаны мен мазмұны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Келiсiмге сәйкес жәрдем көрсету жөнiндегi сұрау салулар жазбаша
нысанда жасалады. Сұрау салуларға оларды жүзеге асыру үшiн қажеттi
құжаттар қоса берiледi. Кешiктiруге болмайтын жағдайларда ауызша сұрау
салулар қабылдануы мүмкiн, алайда олар кешіктірілмей жазбаша нысанда 
расталуы тиiс.
</w:t>
      </w:r>
      <w:r>
        <w:br/>
      </w:r>
      <w:r>
        <w:rPr>
          <w:rFonts w:ascii="Times New Roman"/>
          <w:b w:val="false"/>
          <w:i w:val="false"/>
          <w:color w:val="000000"/>
          <w:sz w:val="28"/>
        </w:rPr>
        <w:t>
          2. Мұндай сұрау салулар мынадай деректердi:
</w:t>
      </w:r>
      <w:r>
        <w:br/>
      </w:r>
      <w:r>
        <w:rPr>
          <w:rFonts w:ascii="Times New Roman"/>
          <w:b w:val="false"/>
          <w:i w:val="false"/>
          <w:color w:val="000000"/>
          <w:sz w:val="28"/>
        </w:rPr>
        <w:t>
          а) сұрау салушы кеден қызметiн;
</w:t>
      </w:r>
      <w:r>
        <w:br/>
      </w:r>
      <w:r>
        <w:rPr>
          <w:rFonts w:ascii="Times New Roman"/>
          <w:b w:val="false"/>
          <w:i w:val="false"/>
          <w:color w:val="000000"/>
          <w:sz w:val="28"/>
        </w:rPr>
        <w:t>
          б) сұрау салынатын iс-әрекеттi;
</w:t>
      </w:r>
      <w:r>
        <w:br/>
      </w:r>
      <w:r>
        <w:rPr>
          <w:rFonts w:ascii="Times New Roman"/>
          <w:b w:val="false"/>
          <w:i w:val="false"/>
          <w:color w:val="000000"/>
          <w:sz w:val="28"/>
        </w:rPr>
        <w:t>
          в) сұрау салудың нысанасы мен негiздемесiн;
</w:t>
      </w:r>
      <w:r>
        <w:br/>
      </w:r>
      <w:r>
        <w:rPr>
          <w:rFonts w:ascii="Times New Roman"/>
          <w:b w:val="false"/>
          <w:i w:val="false"/>
          <w:color w:val="000000"/>
          <w:sz w:val="28"/>
        </w:rPr>
        <w:t>
          г) iстiң мәнi мен оған қатысты жағдаяттың қысқаша сипаттамасын;
</w:t>
      </w:r>
      <w:r>
        <w:br/>
      </w:r>
      <w:r>
        <w:rPr>
          <w:rFonts w:ascii="Times New Roman"/>
          <w:b w:val="false"/>
          <w:i w:val="false"/>
          <w:color w:val="000000"/>
          <w:sz w:val="28"/>
        </w:rPr>
        <w:t>
          д) iске қатысы бар заңдарды, ережелердi және басқа да заңнамалық
кесiмдердi;
</w:t>
      </w:r>
      <w:r>
        <w:br/>
      </w:r>
      <w:r>
        <w:rPr>
          <w:rFonts w:ascii="Times New Roman"/>
          <w:b w:val="false"/>
          <w:i w:val="false"/>
          <w:color w:val="000000"/>
          <w:sz w:val="28"/>
        </w:rPr>
        <w:t>
          е) сұрау салудың объектiлерi болып табылатын жеке және заңды тұлғалар
туралы мүмкіндiгiнше неғұрлым дәл және түбегейлi мәлiметтердi қамтуы тиiс.
</w:t>
      </w:r>
      <w:r>
        <w:br/>
      </w:r>
      <w:r>
        <w:rPr>
          <w:rFonts w:ascii="Times New Roman"/>
          <w:b w:val="false"/>
          <w:i w:val="false"/>
          <w:color w:val="000000"/>
          <w:sz w:val="28"/>
        </w:rPr>
        <w:t>
          3. Сұрау салу орыс тiлiнде не орыс тiлiне ресми аудармасы қоса беру 
арқылы сұрау салынатын Тарап мемлекетiнiң мемлекеттiк тiлiнде жасалады.
</w:t>
      </w:r>
      <w:r>
        <w:br/>
      </w:r>
      <w:r>
        <w:rPr>
          <w:rFonts w:ascii="Times New Roman"/>
          <w:b w:val="false"/>
          <w:i w:val="false"/>
          <w:color w:val="000000"/>
          <w:sz w:val="28"/>
        </w:rPr>
        <w:t>
          4. Қажет болған жағдайда сұрау салынатын Тарап мемлекетінің кеден
қызметі сұрау салудың түзетілімін немесе оған толықтыруды сұратуы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Сұрау салуды орындау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салу бойынша көрсетiлетiн кез-келген жәрдем сұрау салынатын
Тарап мемлекетiнiң аумағында қолданылып жүрген заңнамаға сәйкес жүзеге
асырылады.
</w:t>
      </w:r>
      <w:r>
        <w:br/>
      </w:r>
      <w:r>
        <w:rPr>
          <w:rFonts w:ascii="Times New Roman"/>
          <w:b w:val="false"/>
          <w:i w:val="false"/>
          <w:color w:val="000000"/>
          <w:sz w:val="28"/>
        </w:rPr>
        <w:t>
          2. Бiр Тарап мемлекетi кеден қызметiнiң сұрау салуы бойынша екiншi
Тарап мемлекетiнiң кеден қызметi өз құзыретiнiң шеңберiнде тергеу сұрау
салушы Тарап мемлекетінің аумағында жүргiзiлетiн құқық бұзушылықтарға
қатысы бар жағдайларды тексерудi немесе анықтауды жүргiзедi.
</w:t>
      </w:r>
      <w:r>
        <w:br/>
      </w:r>
      <w:r>
        <w:rPr>
          <w:rFonts w:ascii="Times New Roman"/>
          <w:b w:val="false"/>
          <w:i w:val="false"/>
          <w:color w:val="000000"/>
          <w:sz w:val="28"/>
        </w:rPr>
        <w:t>
          3. Құжаттарды беру сұрау салуды орындау түрлерiнiң бiрi болып
табылады. Куәландырылған көшірмелердi беру олардың заңдық күшiнiң шарттары 
бойынша жеткiлiксiз болатын жағдайларда құжаттардың түпнұсқалары 
сұратылады. Алынған құжаттардың түпнұсқалары алғашқы мүмкiндiк туындай 
қалған жағдайда қайтарылады.
</w:t>
      </w:r>
      <w:r>
        <w:br/>
      </w:r>
      <w:r>
        <w:rPr>
          <w:rFonts w:ascii="Times New Roman"/>
          <w:b w:val="false"/>
          <w:i w:val="false"/>
          <w:color w:val="000000"/>
          <w:sz w:val="28"/>
        </w:rPr>
        <w:t>
          4. Сұрау салынған Тарап мемлекетiнiң кеден қызметi өз мемлекетiнiң
заңнамасына сәйкес сұрау салуды орындау үшiн барлық қажеттi шараларды
қабылдайды.
</w:t>
      </w:r>
      <w:r>
        <w:br/>
      </w:r>
      <w:r>
        <w:rPr>
          <w:rFonts w:ascii="Times New Roman"/>
          <w:b w:val="false"/>
          <w:i w:val="false"/>
          <w:color w:val="000000"/>
          <w:sz w:val="28"/>
        </w:rPr>
        <w:t>
          5. Егер сұрау салынатын Тарап мемлекетiнiң кеден қызметi орындалуы
өз құзыретіне кірмейтін сұрау салуды алса, ол оны сұрау салынатын Тараптың 
тиiстi органына бередi және ол туралы, сондай-ақ осы сұрау салуды 
орындаудың нәтижелері туралы сұрау салушы Тарап мемлекетiнiң кеден 
қызметiне хабарлайды.
</w:t>
      </w:r>
      <w:r>
        <w:br/>
      </w:r>
      <w:r>
        <w:rPr>
          <w:rFonts w:ascii="Times New Roman"/>
          <w:b w:val="false"/>
          <w:i w:val="false"/>
          <w:color w:val="000000"/>
          <w:sz w:val="28"/>
        </w:rPr>
        <w:t>
          6. Егер сұрау салуды орындаудан бас тартылса, сұрау салынатын Тарап
мемлекетiнiң кеден қызметi ол туралы бас тартудың себептерiн көрсете 
отырып, сұрау салушы Тарап мемлекетiнiң кеден қызметiне жазбаша түрде
хабарлайды. Сұрау салынған Тарап мемлекетiнiң кеден қызметi мұндай сұрау
салуда көрсетiлген iстердi одан әрi жүргiзуге пайдасын тигізуге мүмкiндігі
бар барлық қолда бар ақпаратты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Ақпараттар мен құжаттарды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ережелерiне сәйкес алынған ақпараттар, құжаттар
және басқа да мәлiметтер осы Келiсiмнiң 1-бабында белгіленген мақсаттар 
үшiн ғана пайдаланылады.
</w:t>
      </w:r>
      <w:r>
        <w:br/>
      </w:r>
      <w:r>
        <w:rPr>
          <w:rFonts w:ascii="Times New Roman"/>
          <w:b w:val="false"/>
          <w:i w:val="false"/>
          <w:color w:val="000000"/>
          <w:sz w:val="28"/>
        </w:rPr>
        <w:t>
          2. Ақпараттар, құжаттар және басқа да мәлiметтер соттық немесе
әкiмшiлiк іс қарау кезiнде айғақ ретiнде пайдалануды қоса алғанда, өзге
де мақсаттарға оларды ұсынған мемлекеттің кеден қызметiнiң жазбаша
келiсiммен және осы кеден қызметi белгiлеген кез келген шектеулердiң
сақталуы шартымен ғана пайдаланылады.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Құпиялылық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Келiсiмнің ережелерiне сәйкес алынған кез келген ақпараттарға,
құжаттарға немесе мәлiметтерге сұрау салушы Тарап мемлекетiнде оның өз
аумағында алынған сол мемлекеттiң осындай ақпараттары, құжаттары немесе 
мәлiметтерi сияқты әйгіленуден қорғалудың тап сондай дәрежесi берiледi.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Жәрдем көрсету жөніндегi жағдайларға қатысты ерекшелік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бiр Тарап мемлекетiнiң кеден қызметi сұрау салу бойынша 
жәрдем көрсету өз мемлекетiнiң егемендiгiне, қауiпсiздiгiне немесе басқа да
елеулi мүдделерiне нұқсан келтiруi мүмкін, не кез келген мемлекеттiк 
немесе жеке меншік кәсiпорынның заңды коммерциялық мүдделерiне нұқсан 
келтiруi, не сұрау салынатын Тарап мемлекетiнiң аумағында қаралып жатқан 
іске кедергі жасауы мүмкiн деп есептесе, ол жәрдем көрсетуден бас тарта 
алады не ол жәрдемді белгiлi бiр шарттар немесе талаптар сақталған 
жағдайда көрсетеді.
</w:t>
      </w:r>
      <w:r>
        <w:br/>
      </w:r>
      <w:r>
        <w:rPr>
          <w:rFonts w:ascii="Times New Roman"/>
          <w:b w:val="false"/>
          <w:i w:val="false"/>
          <w:color w:val="000000"/>
          <w:sz w:val="28"/>
        </w:rPr>
        <w:t>
          2. Егер бiр Тарап мемлекетiнiң кеден қызметi өзi осы тақылеттес сұрау
салынған жағдайда екiншi Тарап мемлекетінің кеден қызметiне көрсете
алмаған жәрдем туралы сұрау салып, өтініш жасаса, өзінің сұрау салуында ол 
осыған назар аударады. Мұндай сұрау салуды орындау Тараптардың сұрау 
салынған кеден қызметінің еркіне беріледі.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Есiрткi құралдары мен психотроптық заттардың
</w:t>
      </w:r>
      <w:r>
        <w:br/>
      </w:r>
      <w:r>
        <w:rPr>
          <w:rFonts w:ascii="Times New Roman"/>
          <w:b w:val="false"/>
          <w:i w:val="false"/>
          <w:color w:val="000000"/>
          <w:sz w:val="28"/>
        </w:rPr>
        <w:t>
                                        заңсыз айналымына қарсы күрес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мемлекеттерiнiң кеден қызметтерi есірткi құралдары мен
психотроптық заттардың заңсыз айналымының алдын алу, тергеу және жолын
кесу жөнiндегi iс-қимылдарды жандандыру мақсатында өз бастамасы бойынша 
және мүмкiндiгiнше қысқа мерзiмде бiр-бiрiне:
</w:t>
      </w:r>
      <w:r>
        <w:br/>
      </w:r>
      <w:r>
        <w:rPr>
          <w:rFonts w:ascii="Times New Roman"/>
          <w:b w:val="false"/>
          <w:i w:val="false"/>
          <w:color w:val="000000"/>
          <w:sz w:val="28"/>
        </w:rPr>
        <w:t>
          а) есiрткi құралдары мен психотроптық заттардың заңсыз айналымына
тартылғандығы мәлiм немесе сондай әрекеттері жөнінде күдiк туғызған 
адамдар туралы;
</w:t>
      </w:r>
      <w:r>
        <w:br/>
      </w:r>
      <w:r>
        <w:rPr>
          <w:rFonts w:ascii="Times New Roman"/>
          <w:b w:val="false"/>
          <w:i w:val="false"/>
          <w:color w:val="000000"/>
          <w:sz w:val="28"/>
        </w:rPr>
        <w:t>
          ә) есiрткi құралдары мен психотроптық заттардың заңсыз айналымы үшiн
пайдаланылатындығы мәлiм немесе ол туралы күдiк бiлдiрiлген жер үстi, су,
әуе немесе басқа да көлiк құралдары, контейнерлер мен жолданған заттар 
туралы мәлiметтердi хабарлайды.
</w:t>
      </w:r>
      <w:r>
        <w:br/>
      </w:r>
      <w:r>
        <w:rPr>
          <w:rFonts w:ascii="Times New Roman"/>
          <w:b w:val="false"/>
          <w:i w:val="false"/>
          <w:color w:val="000000"/>
          <w:sz w:val="28"/>
        </w:rPr>
        <w:t>
          2. Тараптар мемлекеттерiнiң кеден қызметтерi өздерінің бастамасы 
бойынша есiрткi құралдары мен психотроптық заттардың заңсыз айналымын
анықтаудың өздерi қолданатын тәсiлдерi туралы, сондай-ақ контрабандаға
қарсы тиiмдi күрестiң жаңа әдiстерi туралы барлық қолда бар ақпараттарды
бір-біріне бередi.
</w:t>
      </w:r>
      <w:r>
        <w:br/>
      </w:r>
      <w:r>
        <w:rPr>
          <w:rFonts w:ascii="Times New Roman"/>
          <w:b w:val="false"/>
          <w:i w:val="false"/>
          <w:color w:val="000000"/>
          <w:sz w:val="28"/>
        </w:rPr>
        <w:t>
          3. Егер Тараптар өзара келiсiм бойынша есiрткi құралдарының,
психотроптық заттардың заңсыз айналымына қатысы бар адамдарды анықтау
мақсатында бақыланатын жеткізілім әдісін пайдалану туралы шешім қабылдаған
жағдайда, Тараптар мемлекеттерiнiң кеден қызметтерi өз мемлекеттерiнің
iшкi заңнамасына сәйкес өз мүмкiндiктерi мен құзыреттерiнің шеңберiнде осы 
саладағы ынтымақтастыққа жәрдем көрсететiн болады.
</w:t>
      </w:r>
      <w:r>
        <w:br/>
      </w:r>
      <w:r>
        <w:rPr>
          <w:rFonts w:ascii="Times New Roman"/>
          <w:b w:val="false"/>
          <w:i w:val="false"/>
          <w:color w:val="000000"/>
          <w:sz w:val="28"/>
        </w:rPr>
        <w:t>
          4. Тараптар мемлекеттерiнiң кеден қызметтерi есiрткi құралдары мен
психотроптық заттарды өндiру үшiн пайдаланылатын заттарға осы баптың
қолданылуын кеңейте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Кедендiк шарттылықтарды оңайлату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мемлекеттерiнiң кеден қызметтерi өзара келiсiм бойынша
тауарлардың транзитiн қоса алғанда, екi мемлекеттiң арасындағы жолаушылар
мен жүк қатынасын жеңiлдету және жеделдету мақсатында кедендiк ресiмдеудi
оңайлату жөнiндегi қажеттi шараларды қабылдайды.
</w:t>
      </w:r>
      <w:r>
        <w:br/>
      </w:r>
      <w:r>
        <w:rPr>
          <w:rFonts w:ascii="Times New Roman"/>
          <w:b w:val="false"/>
          <w:i w:val="false"/>
          <w:color w:val="000000"/>
          <w:sz w:val="28"/>
        </w:rPr>
        <w:t>
          Тауарлар мен көлiк құралдарының қозғалысы өзара уағдаластық бойынша
орнатылған өткiзу пункттерi арқылы жүзеге асырылады.
</w:t>
      </w:r>
      <w:r>
        <w:br/>
      </w:r>
      <w:r>
        <w:rPr>
          <w:rFonts w:ascii="Times New Roman"/>
          <w:b w:val="false"/>
          <w:i w:val="false"/>
          <w:color w:val="000000"/>
          <w:sz w:val="28"/>
        </w:rPr>
        <w:t>
          2. Тараптар мемлекеттерiнiң кеден қызметтерi бiр-бiрiнің кедендiк
қамтамасыз етулері мен кедендiк құжаттарын танитын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Тәжiрибе алмасу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мемлекеттерiнiң кеден қызметтерi өзара түсiнiстiкке қол
жеткiзу мақсатында төмендегідей салаларда өз қызметінің тәжірибесімен 
алмасады, олар:
</w:t>
      </w:r>
      <w:r>
        <w:br/>
      </w:r>
      <w:r>
        <w:rPr>
          <w:rFonts w:ascii="Times New Roman"/>
          <w:b w:val="false"/>
          <w:i w:val="false"/>
          <w:color w:val="000000"/>
          <w:sz w:val="28"/>
        </w:rPr>
        <w:t>
          а) кедендiк заңнама;
</w:t>
      </w:r>
      <w:r>
        <w:br/>
      </w:r>
      <w:r>
        <w:rPr>
          <w:rFonts w:ascii="Times New Roman"/>
          <w:b w:val="false"/>
          <w:i w:val="false"/>
          <w:color w:val="000000"/>
          <w:sz w:val="28"/>
        </w:rPr>
        <w:t>
          ә) ұйымдастыру және тауарларды, жолаушыларды және пошталық 
жөнелтiлiмдерді кедендiк бақылауда қолданылатын әдiстер;
</w:t>
      </w:r>
      <w:r>
        <w:br/>
      </w:r>
      <w:r>
        <w:rPr>
          <w:rFonts w:ascii="Times New Roman"/>
          <w:b w:val="false"/>
          <w:i w:val="false"/>
          <w:color w:val="000000"/>
          <w:sz w:val="28"/>
        </w:rPr>
        <w:t>
          б) кедендiк бақылаудың техникалық құралдарын пайдалану;
</w:t>
      </w:r>
      <w:r>
        <w:br/>
      </w:r>
      <w:r>
        <w:rPr>
          <w:rFonts w:ascii="Times New Roman"/>
          <w:b w:val="false"/>
          <w:i w:val="false"/>
          <w:color w:val="000000"/>
          <w:sz w:val="28"/>
        </w:rPr>
        <w:t>
          в) контрабандалық iс-әрекеттер, олардың түрлерi, жасырып қалу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құралдары, құқық бұзушылықтарды жасаудың жаңа әдiстерi, аңғару әдiстерi
мен олардың нәтижелерi туралы ақпараттар;
     г) өзара мүдделілік бiлдiрілетiн басқа да мәселелер.
     2. Тараптар мемлекеттерiнiң кеден қызметтерi кеден iсiнiң мынадай 
салаларында ынтымақтасады, олар:
     а) өзара мүдделілік бiлдiрілетiн жағдайларда, оның ішінде кедендiк
бақылаудың техникалық құралдарымен, компьютерлiк техникамен және басқа да 
осы заманғы ғылыми-техникалық құралдармен таныстыру мақсатында кеден
қызметтерiнiң қызметкерлерi және сарапшыларымен алмасу;
     ә) кеден қызметтерінің қызметкерлерiн кәсiби оқыту;
     б) кеден ісіне қатысты кәсіби, ғылыми және техникалық мәлiметтермен 
алмасу.
                                12-бап
                               Шығыстар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Талаптар мемлекеттерiнiң кеден қызметтері осы Келiсiмнің
ережелерiне сәйкес сұрау салуды орындау кезінде жүргізілген шығыстарды,
куәлардың болуына, оның ішінде көлікке, сондай-ақ кеден қызметінде жұмыс
істемейтін сарапшылар мен аудармашыларға байланысты шығыстарды қоспағанда, 
осы Келiсiмнiң ережелерiн орындауға байланысты шығыстарды өтеу туралы 
талап ұсынбайды.
</w:t>
      </w:r>
      <w:r>
        <w:br/>
      </w:r>
      <w:r>
        <w:rPr>
          <w:rFonts w:ascii="Times New Roman"/>
          <w:b w:val="false"/>
          <w:i w:val="false"/>
          <w:color w:val="000000"/>
          <w:sz w:val="28"/>
        </w:rPr>
        <w:t>
          2. Осы Келiсiмнiң 11-бабының ережелерiн орындауға байланысты
шығыстарды өтеудiң тәртiбi Тараптардың кеден қызметтерiнiң арасында әрбір
жағдайда жеке ескерілетін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Даулы мәселелердi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ережелерiн түсiндiруге байланысты Тараптар арасында 
туындайтын барлық даулы мәселелер консультациялар мен келiссөздер арқылы 
шешiледi.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Өзгерiстер мен толықтырулар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келiсiмi бойынша осы Келiсiмге өзгерiстер мен
толықтырулар енгiзілуi мүмкiн. Өзгерiстер мен толықтырулар осы Келiсiмнiң
ажырамас бөлiктерi болып табылатын және осы Келiсiмнiң 15-бабында 
белгiленген тәртiппен күшiне енетін жеке хаттамалармен ресiмделедi. 
</w:t>
      </w:r>
      <w:r>
        <w:br/>
      </w:r>
      <w:r>
        <w:rPr>
          <w:rFonts w:ascii="Times New Roman"/>
          <w:b w:val="false"/>
          <w:i w:val="false"/>
          <w:color w:val="000000"/>
          <w:sz w:val="28"/>
        </w:rPr>
        <w:t>
          Осы Келiсiм Тараптар жасасқан басқа да халықаралық шарттардан 
туындайтын құқықтары мен мiндеттемелерге ықпал етпейді.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Қорытынды ережелер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Осы Келiсiм бес жыл мерзiмге жасалады және егер Тараптардың бiрде
</w:t>
      </w:r>
      <w:r>
        <w:rPr>
          <w:rFonts w:ascii="Times New Roman"/>
          <w:b w:val="false"/>
          <w:i w:val="false"/>
          <w:color w:val="000000"/>
          <w:sz w:val="28"/>
        </w:rPr>
        <w:t>
</w:t>
      </w:r>
    </w:p>
    <w:p>
      <w:pPr>
        <w:spacing w:after="0"/>
        <w:ind w:left="0"/>
        <w:jc w:val="left"/>
      </w:pPr>
      <w:r>
        <w:rPr>
          <w:rFonts w:ascii="Times New Roman"/>
          <w:b w:val="false"/>
          <w:i w:val="false"/>
          <w:color w:val="000000"/>
          <w:sz w:val="28"/>
        </w:rPr>
        <w:t>
бiрi кезектi бесжылдық мерзiм аяқталардан алты ай бұрын оның қолданысын 
тоқтату ниеті туралы екiншi Тарапқа жазбаша хабарлама жібермесе, келесi 
бес жылға өздігінен ұзартылады.
     Астана қаласында 2001 жылғы 5 шілдеде әрқайсысы қазақ, түрікмен және 
орыс тiлдерінде екi түпнұсқа дана болып жасалды және де барлық мәтiндердiң 
күшi бiрдей.
     Осы Келiсiмнiң ережелерiн түсiндiру мақсаты үшін Тараптар орыс 
тіліндегі мәтінді пайдаланатын болады.
     Қазақстан Республикасының                   Түркіменстан
           Yкiметi үшiн                          Yкiметi үшiн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